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98D" w:rsidRPr="00A56B39" w:rsidRDefault="0003298D" w:rsidP="00A56B39">
      <w:pPr>
        <w:tabs>
          <w:tab w:val="left" w:pos="1134"/>
        </w:tabs>
        <w:jc w:val="center"/>
        <w:rPr>
          <w:b/>
          <w:sz w:val="28"/>
          <w:szCs w:val="28"/>
        </w:rPr>
      </w:pPr>
      <w:r w:rsidRPr="00A56B39">
        <w:rPr>
          <w:b/>
          <w:sz w:val="28"/>
          <w:szCs w:val="28"/>
        </w:rPr>
        <w:t>ПОЯСНИТЕЛЬНАЯ ЗАПИСКА</w:t>
      </w:r>
    </w:p>
    <w:p w:rsidR="0003298D" w:rsidRPr="00A56B39" w:rsidRDefault="0003298D" w:rsidP="00A56B39">
      <w:pPr>
        <w:tabs>
          <w:tab w:val="left" w:pos="1134"/>
        </w:tabs>
        <w:jc w:val="center"/>
        <w:rPr>
          <w:sz w:val="28"/>
          <w:szCs w:val="28"/>
        </w:rPr>
      </w:pPr>
    </w:p>
    <w:p w:rsidR="0003298D" w:rsidRPr="00A56B39" w:rsidRDefault="0003298D" w:rsidP="00A56B39">
      <w:pPr>
        <w:tabs>
          <w:tab w:val="left" w:pos="1134"/>
        </w:tabs>
        <w:ind w:firstLine="708"/>
        <w:jc w:val="both"/>
        <w:rPr>
          <w:sz w:val="28"/>
          <w:szCs w:val="28"/>
        </w:rPr>
      </w:pPr>
      <w:r w:rsidRPr="00A56B39">
        <w:rPr>
          <w:sz w:val="28"/>
          <w:szCs w:val="28"/>
        </w:rPr>
        <w:t xml:space="preserve">Дисциплина «Медико-биологические основы коррекционной педагогики и специальной психологии» предназначена для студентов педагогических Учреждений высшего образования, обучающихся на первой ступени высшего образования по специальностям: </w:t>
      </w:r>
    </w:p>
    <w:p w:rsidR="0003298D" w:rsidRPr="00A56B39" w:rsidRDefault="0003298D" w:rsidP="00A56B39">
      <w:pPr>
        <w:tabs>
          <w:tab w:val="left" w:pos="1134"/>
        </w:tabs>
        <w:ind w:firstLine="708"/>
        <w:jc w:val="both"/>
        <w:rPr>
          <w:iCs/>
          <w:sz w:val="28"/>
          <w:szCs w:val="28"/>
        </w:rPr>
      </w:pPr>
      <w:r w:rsidRPr="00A56B39">
        <w:rPr>
          <w:iCs/>
          <w:sz w:val="28"/>
          <w:szCs w:val="28"/>
        </w:rPr>
        <w:t xml:space="preserve">1-03 03 01 Логопедия. </w:t>
      </w:r>
    </w:p>
    <w:p w:rsidR="0003298D" w:rsidRPr="00A56B39" w:rsidRDefault="0003298D" w:rsidP="00A56B39">
      <w:pPr>
        <w:tabs>
          <w:tab w:val="left" w:pos="1134"/>
        </w:tabs>
        <w:ind w:firstLine="708"/>
        <w:jc w:val="both"/>
        <w:rPr>
          <w:iCs/>
          <w:sz w:val="28"/>
          <w:szCs w:val="28"/>
        </w:rPr>
      </w:pPr>
      <w:r w:rsidRPr="00A56B39">
        <w:rPr>
          <w:iCs/>
          <w:sz w:val="28"/>
          <w:szCs w:val="28"/>
        </w:rPr>
        <w:t>1-03 03 06 Сурдопедагогика.</w:t>
      </w:r>
    </w:p>
    <w:p w:rsidR="0003298D" w:rsidRPr="00A56B39" w:rsidRDefault="0003298D" w:rsidP="00A56B39">
      <w:pPr>
        <w:tabs>
          <w:tab w:val="left" w:pos="1134"/>
        </w:tabs>
        <w:ind w:firstLine="708"/>
        <w:jc w:val="both"/>
        <w:rPr>
          <w:iCs/>
          <w:sz w:val="28"/>
          <w:szCs w:val="28"/>
        </w:rPr>
      </w:pPr>
      <w:r w:rsidRPr="00A56B39">
        <w:rPr>
          <w:iCs/>
          <w:sz w:val="28"/>
          <w:szCs w:val="28"/>
        </w:rPr>
        <w:t xml:space="preserve">1-03 03 07 Тифлопедагогика. </w:t>
      </w:r>
    </w:p>
    <w:p w:rsidR="0003298D" w:rsidRPr="00A56B39" w:rsidRDefault="0003298D" w:rsidP="00A56B39">
      <w:pPr>
        <w:tabs>
          <w:tab w:val="left" w:pos="1134"/>
        </w:tabs>
        <w:ind w:firstLine="708"/>
        <w:jc w:val="both"/>
        <w:rPr>
          <w:iCs/>
          <w:sz w:val="28"/>
          <w:szCs w:val="28"/>
        </w:rPr>
      </w:pPr>
      <w:r w:rsidRPr="00A56B39">
        <w:rPr>
          <w:iCs/>
          <w:sz w:val="28"/>
          <w:szCs w:val="28"/>
        </w:rPr>
        <w:t xml:space="preserve">1-03 03 08 Олигофренопедагогика. </w:t>
      </w:r>
    </w:p>
    <w:p w:rsidR="0003298D" w:rsidRPr="00A56B39" w:rsidRDefault="0003298D" w:rsidP="00A56B39">
      <w:pPr>
        <w:tabs>
          <w:tab w:val="left" w:pos="1134"/>
        </w:tabs>
        <w:ind w:firstLine="708"/>
        <w:jc w:val="both"/>
        <w:rPr>
          <w:iCs/>
          <w:sz w:val="28"/>
          <w:szCs w:val="28"/>
        </w:rPr>
      </w:pPr>
      <w:r w:rsidRPr="00A56B39">
        <w:rPr>
          <w:iCs/>
          <w:sz w:val="28"/>
          <w:szCs w:val="28"/>
        </w:rPr>
        <w:t>Учебная дисциплина включает следующие разделы:</w:t>
      </w:r>
    </w:p>
    <w:p w:rsidR="0003298D" w:rsidRPr="00A56B39" w:rsidRDefault="0003298D" w:rsidP="00A56B39">
      <w:pPr>
        <w:pStyle w:val="af3"/>
        <w:numPr>
          <w:ilvl w:val="0"/>
          <w:numId w:val="22"/>
        </w:numPr>
        <w:tabs>
          <w:tab w:val="left" w:pos="993"/>
        </w:tabs>
        <w:spacing w:after="0" w:line="240" w:lineRule="auto"/>
        <w:ind w:left="1429" w:hanging="720"/>
        <w:jc w:val="both"/>
        <w:rPr>
          <w:rFonts w:ascii="Times New Roman" w:hAnsi="Times New Roman"/>
          <w:iCs/>
          <w:sz w:val="28"/>
          <w:szCs w:val="28"/>
        </w:rPr>
      </w:pPr>
      <w:r w:rsidRPr="00A56B39">
        <w:rPr>
          <w:rFonts w:ascii="Times New Roman" w:hAnsi="Times New Roman"/>
          <w:sz w:val="28"/>
          <w:szCs w:val="28"/>
        </w:rPr>
        <w:t>Анатомия, физиология и патология человека;</w:t>
      </w:r>
    </w:p>
    <w:p w:rsidR="0003298D" w:rsidRPr="00A56B39" w:rsidRDefault="0003298D" w:rsidP="00A56B39">
      <w:pPr>
        <w:pStyle w:val="af3"/>
        <w:numPr>
          <w:ilvl w:val="0"/>
          <w:numId w:val="22"/>
        </w:numPr>
        <w:tabs>
          <w:tab w:val="left" w:pos="993"/>
        </w:tabs>
        <w:spacing w:after="0" w:line="240" w:lineRule="auto"/>
        <w:ind w:left="1429" w:hanging="720"/>
        <w:jc w:val="both"/>
        <w:rPr>
          <w:rFonts w:ascii="Times New Roman" w:hAnsi="Times New Roman"/>
          <w:iCs/>
          <w:sz w:val="28"/>
          <w:szCs w:val="28"/>
        </w:rPr>
      </w:pPr>
      <w:r w:rsidRPr="00A56B39">
        <w:rPr>
          <w:rFonts w:ascii="Times New Roman" w:hAnsi="Times New Roman"/>
          <w:sz w:val="28"/>
          <w:szCs w:val="28"/>
        </w:rPr>
        <w:t>Основы генетики;</w:t>
      </w:r>
    </w:p>
    <w:p w:rsidR="0003298D" w:rsidRPr="00A56B39" w:rsidRDefault="0003298D" w:rsidP="00A56B39">
      <w:pPr>
        <w:pStyle w:val="af3"/>
        <w:numPr>
          <w:ilvl w:val="0"/>
          <w:numId w:val="22"/>
        </w:numPr>
        <w:tabs>
          <w:tab w:val="left" w:pos="993"/>
        </w:tabs>
        <w:spacing w:after="0" w:line="240" w:lineRule="auto"/>
        <w:ind w:left="1429" w:hanging="720"/>
        <w:jc w:val="both"/>
        <w:rPr>
          <w:rFonts w:ascii="Times New Roman" w:hAnsi="Times New Roman"/>
          <w:iCs/>
          <w:sz w:val="28"/>
          <w:szCs w:val="28"/>
        </w:rPr>
      </w:pPr>
      <w:r w:rsidRPr="00A56B39">
        <w:rPr>
          <w:rFonts w:ascii="Times New Roman" w:hAnsi="Times New Roman"/>
          <w:sz w:val="28"/>
          <w:szCs w:val="28"/>
        </w:rPr>
        <w:t xml:space="preserve">Основы невропатологии; </w:t>
      </w:r>
    </w:p>
    <w:p w:rsidR="0003298D" w:rsidRPr="00A56B39" w:rsidRDefault="0003298D" w:rsidP="00A56B39">
      <w:pPr>
        <w:pStyle w:val="af3"/>
        <w:numPr>
          <w:ilvl w:val="0"/>
          <w:numId w:val="22"/>
        </w:numPr>
        <w:tabs>
          <w:tab w:val="left" w:pos="993"/>
        </w:tabs>
        <w:spacing w:after="0" w:line="240" w:lineRule="auto"/>
        <w:ind w:left="1429" w:hanging="720"/>
        <w:jc w:val="both"/>
        <w:rPr>
          <w:rFonts w:ascii="Times New Roman" w:hAnsi="Times New Roman"/>
          <w:iCs/>
          <w:sz w:val="28"/>
          <w:szCs w:val="28"/>
        </w:rPr>
      </w:pPr>
      <w:r w:rsidRPr="00A56B39">
        <w:rPr>
          <w:rFonts w:ascii="Times New Roman" w:hAnsi="Times New Roman"/>
          <w:sz w:val="28"/>
          <w:szCs w:val="28"/>
        </w:rPr>
        <w:t>Клинические основы интеллектуальных нарушений;</w:t>
      </w:r>
    </w:p>
    <w:p w:rsidR="0003298D" w:rsidRPr="00A56B39" w:rsidRDefault="0003298D" w:rsidP="00A56B39">
      <w:pPr>
        <w:pStyle w:val="af3"/>
        <w:numPr>
          <w:ilvl w:val="0"/>
          <w:numId w:val="22"/>
        </w:numPr>
        <w:tabs>
          <w:tab w:val="left" w:pos="993"/>
        </w:tabs>
        <w:spacing w:after="0" w:line="240" w:lineRule="auto"/>
        <w:ind w:left="1429" w:hanging="720"/>
        <w:jc w:val="both"/>
        <w:rPr>
          <w:rFonts w:ascii="Times New Roman" w:hAnsi="Times New Roman"/>
          <w:iCs/>
          <w:sz w:val="28"/>
          <w:szCs w:val="28"/>
        </w:rPr>
      </w:pPr>
      <w:r w:rsidRPr="00A56B39">
        <w:rPr>
          <w:rFonts w:ascii="Times New Roman" w:hAnsi="Times New Roman"/>
          <w:sz w:val="28"/>
          <w:szCs w:val="28"/>
        </w:rPr>
        <w:t>Анатомия, физиология и патология органов слуха и речи;</w:t>
      </w:r>
    </w:p>
    <w:p w:rsidR="0003298D" w:rsidRPr="00A56B39" w:rsidRDefault="0003298D" w:rsidP="00A56B39">
      <w:pPr>
        <w:pStyle w:val="af3"/>
        <w:numPr>
          <w:ilvl w:val="0"/>
          <w:numId w:val="22"/>
        </w:numPr>
        <w:tabs>
          <w:tab w:val="left" w:pos="993"/>
        </w:tabs>
        <w:spacing w:after="0" w:line="240" w:lineRule="auto"/>
        <w:ind w:left="1429" w:hanging="720"/>
        <w:jc w:val="both"/>
        <w:rPr>
          <w:rFonts w:ascii="Times New Roman" w:hAnsi="Times New Roman"/>
          <w:iCs/>
          <w:sz w:val="28"/>
          <w:szCs w:val="28"/>
        </w:rPr>
      </w:pPr>
      <w:r w:rsidRPr="00A56B39">
        <w:rPr>
          <w:rFonts w:ascii="Times New Roman" w:hAnsi="Times New Roman"/>
          <w:sz w:val="28"/>
          <w:szCs w:val="28"/>
        </w:rPr>
        <w:t>Анатомия, физиология и патология органов зрения;</w:t>
      </w:r>
    </w:p>
    <w:p w:rsidR="0003298D" w:rsidRPr="00A56B39" w:rsidRDefault="0003298D" w:rsidP="00A56B39">
      <w:pPr>
        <w:pStyle w:val="af3"/>
        <w:numPr>
          <w:ilvl w:val="0"/>
          <w:numId w:val="22"/>
        </w:numPr>
        <w:tabs>
          <w:tab w:val="left" w:pos="993"/>
        </w:tabs>
        <w:spacing w:after="0" w:line="240" w:lineRule="auto"/>
        <w:ind w:left="1429" w:hanging="720"/>
        <w:jc w:val="both"/>
        <w:rPr>
          <w:rFonts w:ascii="Times New Roman" w:hAnsi="Times New Roman"/>
          <w:iCs/>
          <w:sz w:val="28"/>
          <w:szCs w:val="28"/>
        </w:rPr>
      </w:pPr>
      <w:r w:rsidRPr="00A56B39">
        <w:rPr>
          <w:rFonts w:ascii="Times New Roman" w:hAnsi="Times New Roman"/>
          <w:sz w:val="28"/>
          <w:szCs w:val="28"/>
        </w:rPr>
        <w:t>Основы психопатологии.</w:t>
      </w:r>
    </w:p>
    <w:p w:rsidR="0003298D" w:rsidRPr="00A56B39" w:rsidRDefault="0003298D" w:rsidP="00A56B39">
      <w:pPr>
        <w:tabs>
          <w:tab w:val="left" w:pos="1134"/>
        </w:tabs>
        <w:ind w:firstLine="720"/>
        <w:jc w:val="both"/>
        <w:rPr>
          <w:sz w:val="28"/>
          <w:szCs w:val="28"/>
        </w:rPr>
      </w:pPr>
      <w:r w:rsidRPr="00A56B39">
        <w:rPr>
          <w:b/>
          <w:sz w:val="28"/>
          <w:szCs w:val="28"/>
        </w:rPr>
        <w:t xml:space="preserve">Цель </w:t>
      </w:r>
      <w:r w:rsidRPr="00A56B39">
        <w:rPr>
          <w:sz w:val="28"/>
          <w:szCs w:val="28"/>
        </w:rPr>
        <w:t>учебной дисциплины заключается в формировании профессиональных компетенций в области медико-биологических основ коррекционной педагогики и специальной психологии.</w:t>
      </w:r>
    </w:p>
    <w:p w:rsidR="0003298D" w:rsidRPr="00A56B39" w:rsidRDefault="0003298D" w:rsidP="00A56B39">
      <w:pPr>
        <w:pStyle w:val="21"/>
        <w:tabs>
          <w:tab w:val="left" w:pos="1134"/>
        </w:tabs>
        <w:ind w:firstLine="720"/>
        <w:rPr>
          <w:b/>
        </w:rPr>
      </w:pPr>
      <w:r w:rsidRPr="00A56B39">
        <w:t xml:space="preserve">Изучение дисциплины предполагает решение следующих </w:t>
      </w:r>
      <w:r w:rsidRPr="00A56B39">
        <w:rPr>
          <w:b/>
        </w:rPr>
        <w:t>задач:</w:t>
      </w:r>
    </w:p>
    <w:p w:rsidR="0003298D" w:rsidRPr="00A56B39" w:rsidRDefault="0003298D" w:rsidP="00A56B39">
      <w:pPr>
        <w:pStyle w:val="21"/>
        <w:numPr>
          <w:ilvl w:val="0"/>
          <w:numId w:val="3"/>
        </w:numPr>
        <w:tabs>
          <w:tab w:val="num" w:pos="0"/>
          <w:tab w:val="left" w:pos="932"/>
          <w:tab w:val="left" w:pos="1134"/>
        </w:tabs>
        <w:ind w:left="0" w:firstLine="709"/>
      </w:pPr>
      <w:r w:rsidRPr="00A56B39">
        <w:t>сформировать у студентов представление об организме человека как едином целом, о сущности морфологических и физиологических особенностей организма в норме и патологии;</w:t>
      </w:r>
    </w:p>
    <w:p w:rsidR="0003298D" w:rsidRPr="00A56B39" w:rsidRDefault="0003298D" w:rsidP="00A56B39">
      <w:pPr>
        <w:pStyle w:val="21"/>
        <w:numPr>
          <w:ilvl w:val="0"/>
          <w:numId w:val="3"/>
        </w:numPr>
        <w:tabs>
          <w:tab w:val="num" w:pos="0"/>
          <w:tab w:val="left" w:pos="932"/>
          <w:tab w:val="left" w:pos="1134"/>
        </w:tabs>
        <w:ind w:left="0" w:firstLine="709"/>
      </w:pPr>
      <w:r w:rsidRPr="00A56B39">
        <w:t>сформировать представления о компенсаторных возможностях ребенка с особенностями психофизического развития;</w:t>
      </w:r>
    </w:p>
    <w:p w:rsidR="0003298D" w:rsidRPr="00A56B39" w:rsidRDefault="0003298D" w:rsidP="00A56B39">
      <w:pPr>
        <w:pStyle w:val="21"/>
        <w:numPr>
          <w:ilvl w:val="0"/>
          <w:numId w:val="3"/>
        </w:numPr>
        <w:tabs>
          <w:tab w:val="num" w:pos="0"/>
          <w:tab w:val="left" w:pos="932"/>
          <w:tab w:val="left" w:pos="1134"/>
        </w:tabs>
        <w:ind w:left="0" w:firstLine="709"/>
      </w:pPr>
      <w:r w:rsidRPr="00A56B39">
        <w:t>сформировать умение выделять ведущий этиологический фактор в нарушении развития ребенка, характеризовать особенности патогенеза, клинические проявления врожденных и приобретенных нарушений нервной системы, интеллекта, органов слуха, речи и зрения;</w:t>
      </w:r>
    </w:p>
    <w:p w:rsidR="0003298D" w:rsidRPr="00A56B39" w:rsidRDefault="0003298D" w:rsidP="00A56B39">
      <w:pPr>
        <w:pStyle w:val="21"/>
        <w:numPr>
          <w:ilvl w:val="0"/>
          <w:numId w:val="3"/>
        </w:numPr>
        <w:tabs>
          <w:tab w:val="num" w:pos="0"/>
          <w:tab w:val="left" w:pos="932"/>
          <w:tab w:val="left" w:pos="1134"/>
        </w:tabs>
        <w:ind w:left="0" w:firstLine="709"/>
      </w:pPr>
      <w:r w:rsidRPr="00A56B39">
        <w:t>сформировать умение осуществлять профилактические мероприятия, направленные на предупреждение возникновения  первичных и вторичных  нарушений.</w:t>
      </w:r>
    </w:p>
    <w:p w:rsidR="0003298D" w:rsidRPr="00A56B39" w:rsidRDefault="0003298D" w:rsidP="00A56B39">
      <w:pPr>
        <w:pStyle w:val="21"/>
        <w:tabs>
          <w:tab w:val="left" w:pos="932"/>
          <w:tab w:val="left" w:pos="1134"/>
        </w:tabs>
        <w:ind w:left="709"/>
      </w:pPr>
    </w:p>
    <w:p w:rsidR="0003298D" w:rsidRPr="00A56B39" w:rsidRDefault="0003298D" w:rsidP="00A56B39">
      <w:pPr>
        <w:pStyle w:val="21"/>
        <w:tabs>
          <w:tab w:val="left" w:pos="932"/>
          <w:tab w:val="left" w:pos="1134"/>
        </w:tabs>
        <w:ind w:firstLine="709"/>
        <w:rPr>
          <w:b/>
        </w:rPr>
      </w:pPr>
      <w:r w:rsidRPr="00A56B39">
        <w:rPr>
          <w:b/>
        </w:rPr>
        <w:t xml:space="preserve">Место учебной дисциплины в системе подготовки специалиста с </w:t>
      </w:r>
      <w:r w:rsidRPr="00A56B39">
        <w:t>вы</w:t>
      </w:r>
      <w:r w:rsidRPr="00A56B39">
        <w:rPr>
          <w:b/>
        </w:rPr>
        <w:t>сшим образованием соответствующего профиля, связи с другими учебными дисциплинами</w:t>
      </w:r>
    </w:p>
    <w:p w:rsidR="0003298D" w:rsidRPr="00A56B39" w:rsidRDefault="0003298D" w:rsidP="00A56B39">
      <w:pPr>
        <w:pStyle w:val="21"/>
        <w:tabs>
          <w:tab w:val="left" w:pos="1134"/>
        </w:tabs>
        <w:ind w:firstLine="720"/>
      </w:pPr>
      <w:r w:rsidRPr="00A56B39">
        <w:t xml:space="preserve">Знания о функционировании организма как единого целого и возможностей компенсации на уровне отдельных функциональных систем являются научной медико-биологической основой для формирования профессиональных компетенций в области специальной педагогики и психологии. </w:t>
      </w:r>
    </w:p>
    <w:p w:rsidR="0003298D" w:rsidRPr="00A56B39" w:rsidRDefault="0003298D" w:rsidP="00A56B39">
      <w:pPr>
        <w:pStyle w:val="21"/>
        <w:tabs>
          <w:tab w:val="left" w:pos="1134"/>
        </w:tabs>
        <w:ind w:firstLine="720"/>
      </w:pPr>
    </w:p>
    <w:p w:rsidR="0003298D" w:rsidRPr="00A56B39" w:rsidRDefault="0003298D" w:rsidP="00A56B39">
      <w:pPr>
        <w:tabs>
          <w:tab w:val="left" w:pos="1134"/>
        </w:tabs>
        <w:ind w:firstLine="720"/>
        <w:jc w:val="both"/>
        <w:rPr>
          <w:sz w:val="28"/>
          <w:szCs w:val="28"/>
        </w:rPr>
        <w:sectPr w:rsidR="0003298D" w:rsidRPr="00A56B39" w:rsidSect="0003298D">
          <w:headerReference w:type="default" r:id="rId8"/>
          <w:pgSz w:w="11906" w:h="16838" w:code="9"/>
          <w:pgMar w:top="1134" w:right="851" w:bottom="1134" w:left="1701" w:header="709" w:footer="709" w:gutter="0"/>
          <w:pgNumType w:start="3"/>
          <w:cols w:space="708"/>
          <w:docGrid w:linePitch="360"/>
        </w:sectPr>
      </w:pPr>
    </w:p>
    <w:p w:rsidR="0003298D" w:rsidRPr="00A56B39" w:rsidRDefault="0003298D" w:rsidP="00A56B39">
      <w:pPr>
        <w:tabs>
          <w:tab w:val="left" w:pos="1134"/>
        </w:tabs>
        <w:ind w:firstLine="720"/>
        <w:jc w:val="both"/>
        <w:rPr>
          <w:sz w:val="28"/>
          <w:szCs w:val="28"/>
        </w:rPr>
      </w:pPr>
      <w:r w:rsidRPr="00A56B39">
        <w:rPr>
          <w:sz w:val="28"/>
          <w:szCs w:val="28"/>
        </w:rPr>
        <w:lastRenderedPageBreak/>
        <w:t>Содержание учебной дисциплины «Медико-биологические основы коррекционной педагогики и специальной</w:t>
      </w:r>
      <w:r w:rsidR="0000527F" w:rsidRPr="00A56B39">
        <w:rPr>
          <w:sz w:val="28"/>
          <w:szCs w:val="28"/>
        </w:rPr>
        <w:t xml:space="preserve"> психологии» является фундаменто</w:t>
      </w:r>
      <w:r w:rsidRPr="00A56B39">
        <w:rPr>
          <w:sz w:val="28"/>
          <w:szCs w:val="28"/>
        </w:rPr>
        <w:t xml:space="preserve">м для освоения будущими учителями-дефектологами блока специальных педагогических и психологических дисциплин – специальной педагогики, специальной психологии, частных методик обучения и воспитания. </w:t>
      </w:r>
    </w:p>
    <w:p w:rsidR="0003298D" w:rsidRPr="00A56B39" w:rsidRDefault="0003298D" w:rsidP="00A56B39">
      <w:pPr>
        <w:pStyle w:val="af3"/>
        <w:tabs>
          <w:tab w:val="left" w:pos="1134"/>
        </w:tabs>
        <w:spacing w:after="0" w:line="240" w:lineRule="auto"/>
        <w:ind w:left="0" w:firstLine="709"/>
        <w:jc w:val="both"/>
        <w:rPr>
          <w:rFonts w:ascii="Times New Roman" w:hAnsi="Times New Roman"/>
          <w:b/>
          <w:sz w:val="28"/>
          <w:szCs w:val="28"/>
        </w:rPr>
      </w:pPr>
    </w:p>
    <w:p w:rsidR="0003298D" w:rsidRPr="00A56B39" w:rsidRDefault="0003298D" w:rsidP="00A56B39">
      <w:pPr>
        <w:pStyle w:val="af3"/>
        <w:tabs>
          <w:tab w:val="left" w:pos="1134"/>
        </w:tabs>
        <w:spacing w:after="0" w:line="240" w:lineRule="auto"/>
        <w:ind w:left="0" w:firstLine="709"/>
        <w:jc w:val="both"/>
        <w:rPr>
          <w:rFonts w:ascii="Times New Roman" w:hAnsi="Times New Roman"/>
          <w:sz w:val="28"/>
          <w:szCs w:val="28"/>
        </w:rPr>
      </w:pPr>
      <w:r w:rsidRPr="00A56B39">
        <w:rPr>
          <w:rFonts w:ascii="Times New Roman" w:hAnsi="Times New Roman"/>
          <w:b/>
          <w:sz w:val="28"/>
          <w:szCs w:val="28"/>
        </w:rPr>
        <w:t>Требования к освоению учебной дисциплины в соответствии с образовательным стандартом</w:t>
      </w:r>
    </w:p>
    <w:p w:rsidR="0003298D" w:rsidRPr="00A56B39" w:rsidRDefault="0003298D" w:rsidP="00A56B39">
      <w:pPr>
        <w:pStyle w:val="a3"/>
        <w:tabs>
          <w:tab w:val="left" w:pos="708"/>
          <w:tab w:val="left" w:pos="1134"/>
        </w:tabs>
        <w:ind w:firstLine="720"/>
        <w:jc w:val="both"/>
        <w:rPr>
          <w:b/>
          <w:iCs/>
          <w:sz w:val="28"/>
          <w:szCs w:val="28"/>
        </w:rPr>
      </w:pPr>
      <w:r w:rsidRPr="00A56B39">
        <w:rPr>
          <w:sz w:val="28"/>
          <w:szCs w:val="28"/>
        </w:rPr>
        <w:t xml:space="preserve">Студенты должны </w:t>
      </w:r>
      <w:r w:rsidRPr="00A56B39">
        <w:rPr>
          <w:b/>
          <w:iCs/>
          <w:sz w:val="28"/>
          <w:szCs w:val="28"/>
        </w:rPr>
        <w:t>знать:</w:t>
      </w:r>
    </w:p>
    <w:p w:rsidR="0003298D" w:rsidRPr="00A56B39" w:rsidRDefault="0003298D" w:rsidP="00A56B39">
      <w:pPr>
        <w:widowControl/>
        <w:numPr>
          <w:ilvl w:val="0"/>
          <w:numId w:val="4"/>
        </w:numPr>
        <w:tabs>
          <w:tab w:val="clear" w:pos="644"/>
          <w:tab w:val="num" w:pos="0"/>
          <w:tab w:val="left" w:pos="993"/>
          <w:tab w:val="left" w:pos="1165"/>
        </w:tabs>
        <w:autoSpaceDE/>
        <w:adjustRightInd/>
        <w:ind w:left="0" w:firstLine="699"/>
        <w:jc w:val="both"/>
        <w:rPr>
          <w:iCs/>
          <w:color w:val="000000"/>
          <w:sz w:val="28"/>
          <w:szCs w:val="28"/>
        </w:rPr>
      </w:pPr>
      <w:r w:rsidRPr="00A56B39">
        <w:rPr>
          <w:sz w:val="28"/>
          <w:szCs w:val="28"/>
        </w:rPr>
        <w:t xml:space="preserve">основные закономерности деятельности организма как системы и возможности компенсации на уровне функциональных систем и целого организма; </w:t>
      </w:r>
      <w:r w:rsidRPr="00A56B39">
        <w:rPr>
          <w:iCs/>
          <w:color w:val="000000"/>
          <w:sz w:val="28"/>
          <w:szCs w:val="28"/>
        </w:rPr>
        <w:t>основы возникновения, течения и исхода отдельных патологических процессов как причины возникновения дефектов;</w:t>
      </w:r>
    </w:p>
    <w:p w:rsidR="0003298D" w:rsidRPr="00A56B39" w:rsidRDefault="0003298D" w:rsidP="00A56B39">
      <w:pPr>
        <w:widowControl/>
        <w:numPr>
          <w:ilvl w:val="0"/>
          <w:numId w:val="4"/>
        </w:numPr>
        <w:tabs>
          <w:tab w:val="clear" w:pos="644"/>
          <w:tab w:val="num" w:pos="0"/>
          <w:tab w:val="left" w:pos="993"/>
          <w:tab w:val="left" w:pos="1165"/>
        </w:tabs>
        <w:autoSpaceDE/>
        <w:adjustRightInd/>
        <w:ind w:left="0" w:firstLine="699"/>
        <w:jc w:val="both"/>
        <w:rPr>
          <w:iCs/>
          <w:color w:val="000000"/>
          <w:sz w:val="28"/>
          <w:szCs w:val="28"/>
        </w:rPr>
      </w:pPr>
      <w:r w:rsidRPr="00A56B39">
        <w:rPr>
          <w:color w:val="000000"/>
          <w:sz w:val="28"/>
          <w:szCs w:val="28"/>
        </w:rPr>
        <w:t xml:space="preserve">строение и закономерности функционирования зрительной сенсорной системы; основные нарушения зрительной функции, причины и механизм развития патологии зрительной сенсорной системы </w:t>
      </w:r>
      <w:r w:rsidR="00BF565B" w:rsidRPr="00A56B39">
        <w:rPr>
          <w:color w:val="000000"/>
          <w:sz w:val="28"/>
          <w:szCs w:val="28"/>
        </w:rPr>
        <w:t>*</w:t>
      </w:r>
      <w:r w:rsidRPr="00A56B39">
        <w:rPr>
          <w:color w:val="000000"/>
          <w:sz w:val="28"/>
          <w:szCs w:val="28"/>
        </w:rPr>
        <w:t>;</w:t>
      </w:r>
    </w:p>
    <w:p w:rsidR="0003298D" w:rsidRPr="00A56B39" w:rsidRDefault="0003298D" w:rsidP="00A56B39">
      <w:pPr>
        <w:widowControl/>
        <w:numPr>
          <w:ilvl w:val="0"/>
          <w:numId w:val="4"/>
        </w:numPr>
        <w:tabs>
          <w:tab w:val="clear" w:pos="644"/>
          <w:tab w:val="num" w:pos="0"/>
          <w:tab w:val="left" w:pos="993"/>
          <w:tab w:val="left" w:pos="1165"/>
        </w:tabs>
        <w:autoSpaceDE/>
        <w:adjustRightInd/>
        <w:ind w:left="0" w:firstLine="699"/>
        <w:jc w:val="both"/>
        <w:rPr>
          <w:b/>
          <w:color w:val="000000"/>
          <w:sz w:val="28"/>
          <w:szCs w:val="28"/>
        </w:rPr>
      </w:pPr>
      <w:r w:rsidRPr="00A56B39">
        <w:rPr>
          <w:color w:val="000000"/>
          <w:sz w:val="28"/>
          <w:szCs w:val="28"/>
        </w:rPr>
        <w:t>строение и функционирование органов слуха и речи, их основные нарушения *</w:t>
      </w:r>
      <w:r w:rsidR="00BF565B" w:rsidRPr="00A56B39">
        <w:rPr>
          <w:color w:val="000000"/>
          <w:sz w:val="28"/>
          <w:szCs w:val="28"/>
        </w:rPr>
        <w:t>*</w:t>
      </w:r>
      <w:r w:rsidRPr="00A56B39">
        <w:rPr>
          <w:color w:val="000000"/>
          <w:sz w:val="28"/>
          <w:szCs w:val="28"/>
        </w:rPr>
        <w:t>;</w:t>
      </w:r>
    </w:p>
    <w:p w:rsidR="0003298D" w:rsidRPr="00A56B39" w:rsidRDefault="0003298D" w:rsidP="00A56B39">
      <w:pPr>
        <w:widowControl/>
        <w:numPr>
          <w:ilvl w:val="0"/>
          <w:numId w:val="4"/>
        </w:numPr>
        <w:tabs>
          <w:tab w:val="clear" w:pos="644"/>
          <w:tab w:val="num" w:pos="0"/>
          <w:tab w:val="left" w:pos="993"/>
          <w:tab w:val="left" w:pos="1165"/>
        </w:tabs>
        <w:autoSpaceDE/>
        <w:adjustRightInd/>
        <w:ind w:left="0" w:firstLine="699"/>
        <w:jc w:val="both"/>
        <w:rPr>
          <w:iCs/>
          <w:color w:val="000000"/>
          <w:sz w:val="28"/>
          <w:szCs w:val="28"/>
        </w:rPr>
      </w:pPr>
      <w:r w:rsidRPr="00A56B39">
        <w:rPr>
          <w:color w:val="000000"/>
          <w:sz w:val="28"/>
          <w:szCs w:val="28"/>
        </w:rPr>
        <w:t xml:space="preserve">строение и функции центральной нервной системы; этиологию, патогенез, клинику и пути профилактики заболеваний нервной системы у детей; </w:t>
      </w:r>
    </w:p>
    <w:p w:rsidR="0003298D" w:rsidRPr="00A56B39" w:rsidRDefault="0003298D" w:rsidP="00A56B39">
      <w:pPr>
        <w:widowControl/>
        <w:numPr>
          <w:ilvl w:val="0"/>
          <w:numId w:val="4"/>
        </w:numPr>
        <w:tabs>
          <w:tab w:val="clear" w:pos="644"/>
          <w:tab w:val="num" w:pos="0"/>
          <w:tab w:val="left" w:pos="993"/>
          <w:tab w:val="left" w:pos="1165"/>
        </w:tabs>
        <w:autoSpaceDE/>
        <w:adjustRightInd/>
        <w:ind w:left="0" w:firstLine="699"/>
        <w:jc w:val="both"/>
        <w:rPr>
          <w:iCs/>
          <w:color w:val="000000"/>
          <w:sz w:val="28"/>
          <w:szCs w:val="28"/>
        </w:rPr>
      </w:pPr>
      <w:r w:rsidRPr="00A56B39">
        <w:rPr>
          <w:color w:val="000000"/>
          <w:sz w:val="28"/>
          <w:szCs w:val="28"/>
        </w:rPr>
        <w:t>феноменологию нарушений психических функций и проявления психических расстройств;</w:t>
      </w:r>
    </w:p>
    <w:p w:rsidR="0003298D" w:rsidRPr="00A56B39" w:rsidRDefault="0003298D" w:rsidP="00A56B39">
      <w:pPr>
        <w:widowControl/>
        <w:numPr>
          <w:ilvl w:val="0"/>
          <w:numId w:val="4"/>
        </w:numPr>
        <w:tabs>
          <w:tab w:val="clear" w:pos="644"/>
          <w:tab w:val="num" w:pos="0"/>
          <w:tab w:val="left" w:pos="993"/>
          <w:tab w:val="left" w:pos="1165"/>
        </w:tabs>
        <w:autoSpaceDE/>
        <w:adjustRightInd/>
        <w:ind w:left="0" w:firstLine="699"/>
        <w:jc w:val="both"/>
        <w:rPr>
          <w:iCs/>
          <w:color w:val="000000"/>
          <w:sz w:val="28"/>
          <w:szCs w:val="28"/>
        </w:rPr>
      </w:pPr>
      <w:r w:rsidRPr="00A56B39">
        <w:rPr>
          <w:sz w:val="28"/>
          <w:szCs w:val="28"/>
        </w:rPr>
        <w:t>этиоло</w:t>
      </w:r>
      <w:r w:rsidRPr="00A56B39">
        <w:rPr>
          <w:color w:val="000000"/>
          <w:sz w:val="28"/>
          <w:szCs w:val="28"/>
        </w:rPr>
        <w:t>гию и патогенез интеллектуальных нарушений; современные методы классификации умственной отсталости *</w:t>
      </w:r>
      <w:r w:rsidR="00BF565B" w:rsidRPr="00A56B39">
        <w:rPr>
          <w:color w:val="000000"/>
          <w:sz w:val="28"/>
          <w:szCs w:val="28"/>
        </w:rPr>
        <w:t>**</w:t>
      </w:r>
      <w:r w:rsidRPr="00A56B39">
        <w:rPr>
          <w:color w:val="000000"/>
          <w:sz w:val="28"/>
          <w:szCs w:val="28"/>
        </w:rPr>
        <w:t>;</w:t>
      </w:r>
    </w:p>
    <w:p w:rsidR="0003298D" w:rsidRPr="00A56B39" w:rsidRDefault="0003298D" w:rsidP="00A56B39">
      <w:pPr>
        <w:widowControl/>
        <w:numPr>
          <w:ilvl w:val="0"/>
          <w:numId w:val="4"/>
        </w:numPr>
        <w:tabs>
          <w:tab w:val="clear" w:pos="644"/>
          <w:tab w:val="num" w:pos="0"/>
          <w:tab w:val="left" w:pos="993"/>
          <w:tab w:val="left" w:pos="1165"/>
        </w:tabs>
        <w:autoSpaceDE/>
        <w:adjustRightInd/>
        <w:ind w:left="0" w:firstLine="699"/>
        <w:jc w:val="both"/>
        <w:rPr>
          <w:iCs/>
          <w:color w:val="000000"/>
          <w:sz w:val="28"/>
          <w:szCs w:val="28"/>
        </w:rPr>
      </w:pPr>
      <w:r w:rsidRPr="00A56B39">
        <w:rPr>
          <w:color w:val="000000"/>
          <w:sz w:val="28"/>
          <w:szCs w:val="28"/>
        </w:rPr>
        <w:t>генные и хромосомные</w:t>
      </w:r>
      <w:r w:rsidRPr="00A56B39">
        <w:rPr>
          <w:sz w:val="28"/>
          <w:szCs w:val="28"/>
        </w:rPr>
        <w:t xml:space="preserve"> болезни, сопровождающиеся нарушениями психического, интеллектуального, сенсорного, речевого и моторного развития.</w:t>
      </w:r>
    </w:p>
    <w:p w:rsidR="0003298D" w:rsidRPr="00A56B39" w:rsidRDefault="0003298D" w:rsidP="00A56B39">
      <w:pPr>
        <w:tabs>
          <w:tab w:val="num" w:pos="0"/>
          <w:tab w:val="left" w:pos="1134"/>
          <w:tab w:val="left" w:pos="1165"/>
        </w:tabs>
        <w:ind w:firstLine="699"/>
        <w:jc w:val="both"/>
        <w:rPr>
          <w:b/>
          <w:sz w:val="28"/>
          <w:szCs w:val="28"/>
        </w:rPr>
      </w:pPr>
      <w:r w:rsidRPr="00A56B39">
        <w:rPr>
          <w:sz w:val="28"/>
          <w:szCs w:val="28"/>
        </w:rPr>
        <w:t>Студенты должны</w:t>
      </w:r>
      <w:r w:rsidRPr="00A56B39">
        <w:rPr>
          <w:b/>
          <w:sz w:val="28"/>
          <w:szCs w:val="28"/>
        </w:rPr>
        <w:t xml:space="preserve"> уметь:</w:t>
      </w:r>
    </w:p>
    <w:p w:rsidR="0003298D" w:rsidRPr="00A56B39" w:rsidRDefault="0003298D" w:rsidP="00A56B39">
      <w:pPr>
        <w:widowControl/>
        <w:numPr>
          <w:ilvl w:val="0"/>
          <w:numId w:val="5"/>
        </w:numPr>
        <w:tabs>
          <w:tab w:val="num" w:pos="0"/>
          <w:tab w:val="decimal" w:pos="360"/>
          <w:tab w:val="left" w:pos="1134"/>
          <w:tab w:val="left" w:pos="1165"/>
        </w:tabs>
        <w:autoSpaceDE/>
        <w:adjustRightInd/>
        <w:ind w:left="0" w:firstLine="699"/>
        <w:jc w:val="both"/>
        <w:rPr>
          <w:sz w:val="28"/>
          <w:szCs w:val="28"/>
        </w:rPr>
      </w:pPr>
      <w:r w:rsidRPr="00A56B39">
        <w:rPr>
          <w:sz w:val="28"/>
          <w:szCs w:val="28"/>
        </w:rPr>
        <w:t>оценивать показатели функционирования организма;</w:t>
      </w:r>
    </w:p>
    <w:p w:rsidR="0003298D" w:rsidRPr="00A56B39" w:rsidRDefault="0003298D" w:rsidP="00A56B39">
      <w:pPr>
        <w:widowControl/>
        <w:numPr>
          <w:ilvl w:val="0"/>
          <w:numId w:val="5"/>
        </w:numPr>
        <w:tabs>
          <w:tab w:val="num" w:pos="0"/>
          <w:tab w:val="left" w:pos="1134"/>
          <w:tab w:val="left" w:pos="1165"/>
        </w:tabs>
        <w:autoSpaceDE/>
        <w:adjustRightInd/>
        <w:ind w:left="0" w:firstLine="699"/>
        <w:jc w:val="both"/>
        <w:rPr>
          <w:sz w:val="28"/>
          <w:szCs w:val="28"/>
        </w:rPr>
      </w:pPr>
      <w:r w:rsidRPr="00A56B39">
        <w:rPr>
          <w:sz w:val="28"/>
          <w:szCs w:val="28"/>
        </w:rPr>
        <w:t>осуществлять профилактику наруше</w:t>
      </w:r>
      <w:r w:rsidR="00BF565B" w:rsidRPr="00A56B39">
        <w:rPr>
          <w:sz w:val="28"/>
          <w:szCs w:val="28"/>
        </w:rPr>
        <w:t xml:space="preserve">ний органов и систем организма </w:t>
      </w:r>
      <w:r w:rsidRPr="00A56B39">
        <w:rPr>
          <w:sz w:val="28"/>
          <w:szCs w:val="28"/>
        </w:rPr>
        <w:t>*</w:t>
      </w:r>
      <w:r w:rsidR="00BF565B" w:rsidRPr="00A56B39">
        <w:rPr>
          <w:sz w:val="28"/>
          <w:szCs w:val="28"/>
        </w:rPr>
        <w:t>***</w:t>
      </w:r>
      <w:r w:rsidRPr="00A56B39">
        <w:rPr>
          <w:sz w:val="28"/>
          <w:szCs w:val="28"/>
        </w:rPr>
        <w:t>;</w:t>
      </w:r>
    </w:p>
    <w:p w:rsidR="0003298D" w:rsidRPr="00A56B39" w:rsidRDefault="0003298D" w:rsidP="00A56B39">
      <w:pPr>
        <w:widowControl/>
        <w:numPr>
          <w:ilvl w:val="0"/>
          <w:numId w:val="5"/>
        </w:numPr>
        <w:tabs>
          <w:tab w:val="num" w:pos="0"/>
          <w:tab w:val="left" w:pos="1134"/>
          <w:tab w:val="left" w:pos="1165"/>
        </w:tabs>
        <w:autoSpaceDE/>
        <w:adjustRightInd/>
        <w:ind w:left="0" w:firstLine="699"/>
        <w:jc w:val="both"/>
        <w:rPr>
          <w:sz w:val="28"/>
          <w:szCs w:val="28"/>
        </w:rPr>
      </w:pPr>
      <w:r w:rsidRPr="00A56B39">
        <w:rPr>
          <w:sz w:val="28"/>
          <w:szCs w:val="28"/>
        </w:rPr>
        <w:t>диагностировать и интерпретировать ведущий синдром поражения нервной системы;</w:t>
      </w:r>
    </w:p>
    <w:p w:rsidR="0003298D" w:rsidRPr="00A56B39" w:rsidRDefault="0003298D" w:rsidP="00A56B39">
      <w:pPr>
        <w:widowControl/>
        <w:numPr>
          <w:ilvl w:val="0"/>
          <w:numId w:val="5"/>
        </w:numPr>
        <w:tabs>
          <w:tab w:val="clear" w:pos="720"/>
          <w:tab w:val="num" w:pos="0"/>
          <w:tab w:val="decimal" w:pos="360"/>
          <w:tab w:val="left" w:pos="699"/>
          <w:tab w:val="left" w:pos="1134"/>
          <w:tab w:val="left" w:pos="1165"/>
        </w:tabs>
        <w:autoSpaceDE/>
        <w:adjustRightInd/>
        <w:ind w:left="0" w:firstLine="699"/>
        <w:jc w:val="both"/>
        <w:rPr>
          <w:sz w:val="28"/>
          <w:szCs w:val="28"/>
        </w:rPr>
      </w:pPr>
      <w:r w:rsidRPr="00A56B39">
        <w:rPr>
          <w:sz w:val="28"/>
          <w:szCs w:val="28"/>
        </w:rPr>
        <w:t>выявлять нарушенные психические функции и определять ведущий синдром при нарушениях психики;</w:t>
      </w:r>
    </w:p>
    <w:p w:rsidR="00CA2DD5" w:rsidRPr="00A56B39" w:rsidRDefault="0003298D" w:rsidP="00A56B39">
      <w:pPr>
        <w:widowControl/>
        <w:numPr>
          <w:ilvl w:val="0"/>
          <w:numId w:val="4"/>
        </w:numPr>
        <w:tabs>
          <w:tab w:val="clear" w:pos="644"/>
          <w:tab w:val="num" w:pos="0"/>
          <w:tab w:val="decimal" w:pos="360"/>
          <w:tab w:val="left" w:pos="1134"/>
          <w:tab w:val="left" w:pos="1165"/>
        </w:tabs>
        <w:autoSpaceDE/>
        <w:adjustRightInd/>
        <w:ind w:left="0" w:firstLine="699"/>
        <w:jc w:val="both"/>
        <w:rPr>
          <w:rFonts w:ascii="Calibri" w:hAnsi="Calibri"/>
          <w:iCs/>
          <w:color w:val="000000"/>
          <w:sz w:val="28"/>
          <w:szCs w:val="28"/>
        </w:rPr>
      </w:pPr>
      <w:r w:rsidRPr="00A56B39">
        <w:rPr>
          <w:color w:val="000000"/>
          <w:sz w:val="28"/>
          <w:szCs w:val="28"/>
        </w:rPr>
        <w:t xml:space="preserve">прогнозировать развитие ребенка исходя из клинической картины интеллектуального нарушения </w:t>
      </w:r>
      <w:r w:rsidR="005F7B15" w:rsidRPr="00A56B39">
        <w:rPr>
          <w:color w:val="000000"/>
          <w:sz w:val="28"/>
          <w:szCs w:val="28"/>
        </w:rPr>
        <w:t>***</w:t>
      </w:r>
      <w:r w:rsidRPr="00A56B39">
        <w:rPr>
          <w:color w:val="000000"/>
          <w:sz w:val="28"/>
          <w:szCs w:val="28"/>
        </w:rPr>
        <w:t>;</w:t>
      </w:r>
    </w:p>
    <w:p w:rsidR="000307DD" w:rsidRPr="00A56B39" w:rsidRDefault="006D133F" w:rsidP="00A56B39">
      <w:pPr>
        <w:widowControl/>
        <w:numPr>
          <w:ilvl w:val="0"/>
          <w:numId w:val="4"/>
        </w:numPr>
        <w:tabs>
          <w:tab w:val="clear" w:pos="644"/>
          <w:tab w:val="num" w:pos="0"/>
          <w:tab w:val="decimal" w:pos="360"/>
          <w:tab w:val="left" w:pos="1134"/>
          <w:tab w:val="left" w:pos="1165"/>
        </w:tabs>
        <w:autoSpaceDE/>
        <w:adjustRightInd/>
        <w:ind w:left="0" w:firstLine="699"/>
        <w:jc w:val="both"/>
        <w:rPr>
          <w:rFonts w:ascii="Calibri" w:hAnsi="Calibri"/>
          <w:iCs/>
          <w:color w:val="000000"/>
          <w:sz w:val="28"/>
          <w:szCs w:val="28"/>
        </w:rPr>
      </w:pPr>
      <w:r w:rsidRPr="00A56B39">
        <w:rPr>
          <w:sz w:val="28"/>
          <w:szCs w:val="28"/>
        </w:rPr>
        <w:t xml:space="preserve">составлять </w:t>
      </w:r>
      <w:proofErr w:type="spellStart"/>
      <w:r w:rsidRPr="00A56B39">
        <w:rPr>
          <w:sz w:val="28"/>
          <w:szCs w:val="28"/>
        </w:rPr>
        <w:t>генограммы</w:t>
      </w:r>
      <w:proofErr w:type="spellEnd"/>
      <w:r w:rsidRPr="00A56B39">
        <w:rPr>
          <w:sz w:val="28"/>
          <w:szCs w:val="28"/>
        </w:rPr>
        <w:t xml:space="preserve"> и прогнозировать проявление наследственных болезней в потомстве.</w:t>
      </w:r>
    </w:p>
    <w:p w:rsidR="00F25810" w:rsidRPr="00A56B39" w:rsidRDefault="00F25810" w:rsidP="00A56B39">
      <w:pPr>
        <w:widowControl/>
        <w:tabs>
          <w:tab w:val="decimal" w:pos="360"/>
          <w:tab w:val="left" w:pos="1134"/>
          <w:tab w:val="left" w:pos="1165"/>
        </w:tabs>
        <w:autoSpaceDE/>
        <w:adjustRightInd/>
        <w:jc w:val="both"/>
        <w:rPr>
          <w:sz w:val="28"/>
          <w:szCs w:val="28"/>
        </w:rPr>
        <w:sectPr w:rsidR="00F25810" w:rsidRPr="00A56B39" w:rsidSect="006D133F">
          <w:headerReference w:type="default" r:id="rId9"/>
          <w:footerReference w:type="default" r:id="rId10"/>
          <w:type w:val="continuous"/>
          <w:pgSz w:w="11906" w:h="16838" w:code="9"/>
          <w:pgMar w:top="1134" w:right="851" w:bottom="1134" w:left="1701" w:header="709" w:footer="709" w:gutter="0"/>
          <w:pgNumType w:start="3"/>
          <w:cols w:space="708"/>
          <w:docGrid w:linePitch="360"/>
        </w:sectPr>
      </w:pPr>
    </w:p>
    <w:p w:rsidR="0003298D" w:rsidRPr="00A56B39" w:rsidRDefault="0003298D" w:rsidP="00A56B39">
      <w:pPr>
        <w:tabs>
          <w:tab w:val="num" w:pos="0"/>
          <w:tab w:val="left" w:pos="1134"/>
          <w:tab w:val="left" w:pos="1165"/>
        </w:tabs>
        <w:ind w:firstLine="699"/>
        <w:jc w:val="both"/>
        <w:rPr>
          <w:b/>
          <w:sz w:val="28"/>
          <w:szCs w:val="28"/>
        </w:rPr>
      </w:pPr>
      <w:r w:rsidRPr="00A56B39">
        <w:rPr>
          <w:sz w:val="28"/>
          <w:szCs w:val="28"/>
        </w:rPr>
        <w:lastRenderedPageBreak/>
        <w:t xml:space="preserve">Студенты должны </w:t>
      </w:r>
      <w:r w:rsidRPr="00A56B39">
        <w:rPr>
          <w:b/>
          <w:sz w:val="28"/>
          <w:szCs w:val="28"/>
        </w:rPr>
        <w:t>владеть:</w:t>
      </w:r>
    </w:p>
    <w:p w:rsidR="0003298D" w:rsidRPr="00A56B39" w:rsidRDefault="0003298D" w:rsidP="00A56B39">
      <w:pPr>
        <w:pStyle w:val="af3"/>
        <w:numPr>
          <w:ilvl w:val="0"/>
          <w:numId w:val="24"/>
        </w:numPr>
        <w:tabs>
          <w:tab w:val="left" w:pos="0"/>
          <w:tab w:val="left" w:pos="993"/>
        </w:tabs>
        <w:spacing w:after="0" w:line="240" w:lineRule="auto"/>
        <w:ind w:left="0" w:firstLine="709"/>
        <w:jc w:val="both"/>
        <w:rPr>
          <w:rFonts w:ascii="Times New Roman" w:hAnsi="Times New Roman"/>
          <w:sz w:val="28"/>
          <w:szCs w:val="28"/>
        </w:rPr>
      </w:pPr>
      <w:r w:rsidRPr="00A56B39">
        <w:rPr>
          <w:rFonts w:ascii="Times New Roman" w:hAnsi="Times New Roman"/>
          <w:sz w:val="28"/>
          <w:szCs w:val="28"/>
        </w:rPr>
        <w:t>методиками исследования функционального состояния отдельных органов и систем организма;</w:t>
      </w:r>
    </w:p>
    <w:p w:rsidR="0003298D" w:rsidRPr="00A56B39" w:rsidRDefault="0003298D" w:rsidP="00A56B39">
      <w:pPr>
        <w:pStyle w:val="af3"/>
        <w:numPr>
          <w:ilvl w:val="0"/>
          <w:numId w:val="24"/>
        </w:numPr>
        <w:tabs>
          <w:tab w:val="left" w:pos="0"/>
          <w:tab w:val="left" w:pos="993"/>
        </w:tabs>
        <w:spacing w:after="0" w:line="240" w:lineRule="auto"/>
        <w:ind w:left="0" w:firstLine="709"/>
        <w:jc w:val="both"/>
        <w:rPr>
          <w:rFonts w:ascii="Times New Roman" w:hAnsi="Times New Roman"/>
          <w:sz w:val="28"/>
          <w:szCs w:val="28"/>
        </w:rPr>
      </w:pPr>
      <w:r w:rsidRPr="00A56B39">
        <w:rPr>
          <w:rFonts w:ascii="Times New Roman" w:hAnsi="Times New Roman"/>
          <w:sz w:val="28"/>
          <w:szCs w:val="28"/>
        </w:rPr>
        <w:t>методиками оценки уровня физического развития и индексной оценки состояния здоровья;</w:t>
      </w:r>
    </w:p>
    <w:p w:rsidR="0003298D" w:rsidRPr="00A56B39" w:rsidRDefault="0003298D" w:rsidP="00A56B39">
      <w:pPr>
        <w:pStyle w:val="af3"/>
        <w:numPr>
          <w:ilvl w:val="0"/>
          <w:numId w:val="24"/>
        </w:numPr>
        <w:tabs>
          <w:tab w:val="left" w:pos="0"/>
          <w:tab w:val="left" w:pos="993"/>
        </w:tabs>
        <w:spacing w:after="0" w:line="240" w:lineRule="auto"/>
        <w:ind w:left="0" w:firstLine="709"/>
        <w:jc w:val="both"/>
        <w:rPr>
          <w:rFonts w:ascii="Times New Roman" w:hAnsi="Times New Roman"/>
          <w:sz w:val="28"/>
          <w:szCs w:val="28"/>
        </w:rPr>
      </w:pPr>
      <w:r w:rsidRPr="00A56B39">
        <w:rPr>
          <w:rFonts w:ascii="Times New Roman" w:hAnsi="Times New Roman"/>
          <w:sz w:val="28"/>
          <w:szCs w:val="28"/>
        </w:rPr>
        <w:t>методиками проведения базового неврологического исследования;</w:t>
      </w:r>
    </w:p>
    <w:p w:rsidR="0003298D" w:rsidRPr="00A56B39" w:rsidRDefault="0003298D" w:rsidP="00A56B39">
      <w:pPr>
        <w:pStyle w:val="af3"/>
        <w:numPr>
          <w:ilvl w:val="0"/>
          <w:numId w:val="24"/>
        </w:numPr>
        <w:tabs>
          <w:tab w:val="left" w:pos="0"/>
          <w:tab w:val="left" w:pos="993"/>
        </w:tabs>
        <w:spacing w:after="0" w:line="240" w:lineRule="auto"/>
        <w:ind w:left="0" w:firstLine="709"/>
        <w:jc w:val="both"/>
        <w:rPr>
          <w:rFonts w:ascii="Times New Roman" w:hAnsi="Times New Roman"/>
          <w:sz w:val="28"/>
          <w:szCs w:val="28"/>
        </w:rPr>
      </w:pPr>
      <w:r w:rsidRPr="00A56B39">
        <w:rPr>
          <w:rFonts w:ascii="Times New Roman" w:hAnsi="Times New Roman"/>
          <w:sz w:val="28"/>
          <w:szCs w:val="28"/>
        </w:rPr>
        <w:t>навыками оказания первой доврачебной помощи при обмороке, эпилептическом припадке, черепно-мозговой травме.</w:t>
      </w:r>
    </w:p>
    <w:p w:rsidR="0003298D" w:rsidRPr="00A56B39" w:rsidRDefault="0003298D" w:rsidP="00A56B39">
      <w:pPr>
        <w:pStyle w:val="af3"/>
        <w:numPr>
          <w:ilvl w:val="0"/>
          <w:numId w:val="24"/>
        </w:numPr>
        <w:tabs>
          <w:tab w:val="left" w:pos="0"/>
          <w:tab w:val="left" w:pos="993"/>
        </w:tabs>
        <w:spacing w:after="0" w:line="240" w:lineRule="auto"/>
        <w:ind w:left="0" w:firstLine="709"/>
        <w:jc w:val="both"/>
        <w:rPr>
          <w:rFonts w:ascii="Times New Roman" w:hAnsi="Times New Roman"/>
          <w:sz w:val="28"/>
          <w:szCs w:val="28"/>
        </w:rPr>
      </w:pPr>
      <w:r w:rsidRPr="00A56B39">
        <w:rPr>
          <w:rFonts w:ascii="Times New Roman" w:hAnsi="Times New Roman"/>
          <w:sz w:val="28"/>
          <w:szCs w:val="28"/>
        </w:rPr>
        <w:t xml:space="preserve">навыками интерпретации кодов основных психических и поведенческих расстройств, интеллектуальных нарушений, нарушений слуха и речи согласно МКБ-10 и МКФ. </w:t>
      </w:r>
    </w:p>
    <w:p w:rsidR="00050AD8" w:rsidRPr="00A56B39" w:rsidRDefault="0003298D" w:rsidP="00A56B39">
      <w:pPr>
        <w:pStyle w:val="33"/>
        <w:tabs>
          <w:tab w:val="left" w:pos="1134"/>
        </w:tabs>
        <w:ind w:left="0" w:firstLine="709"/>
        <w:rPr>
          <w:iCs/>
        </w:rPr>
      </w:pPr>
      <w:r w:rsidRPr="00A56B39">
        <w:t>Учебная дисциплина «Медико-биологические основы коррекционной педагогики и специальной психологии» рассчитана на 476</w:t>
      </w:r>
      <w:bookmarkStart w:id="0" w:name="_GoBack"/>
      <w:bookmarkEnd w:id="0"/>
      <w:r w:rsidRPr="00A56B39">
        <w:t xml:space="preserve"> часов из них аудиторных занятий 228 часов: лекций – 100 часов, практических занятий – 120 часов, лабораторных занятий – 8 часов. </w:t>
      </w:r>
      <w:r w:rsidR="00683753" w:rsidRPr="00A56B39">
        <w:t xml:space="preserve">В процессе изучения дисциплины  студенты </w:t>
      </w:r>
      <w:r w:rsidR="00683753" w:rsidRPr="00A56B39">
        <w:rPr>
          <w:iCs/>
        </w:rPr>
        <w:t xml:space="preserve"> </w:t>
      </w:r>
      <w:r w:rsidR="00A337AE" w:rsidRPr="00A56B39">
        <w:t>специальности</w:t>
      </w:r>
      <w:r w:rsidR="00683753" w:rsidRPr="00A56B39">
        <w:t xml:space="preserve"> </w:t>
      </w:r>
      <w:r w:rsidR="00683753" w:rsidRPr="00A56B39">
        <w:rPr>
          <w:iCs/>
        </w:rPr>
        <w:t xml:space="preserve">1-03 03 01 Логопедия </w:t>
      </w:r>
      <w:r w:rsidR="00A337AE" w:rsidRPr="00A56B39">
        <w:rPr>
          <w:iCs/>
        </w:rPr>
        <w:t>сдают</w:t>
      </w:r>
      <w:r w:rsidR="00683753" w:rsidRPr="00A56B39">
        <w:rPr>
          <w:iCs/>
        </w:rPr>
        <w:t xml:space="preserve"> </w:t>
      </w:r>
      <w:r w:rsidR="00683753" w:rsidRPr="00A56B39">
        <w:t>2 зачета и 2 экзамена</w:t>
      </w:r>
      <w:r w:rsidR="00A337AE" w:rsidRPr="00A56B39">
        <w:t>, студенты</w:t>
      </w:r>
      <w:r w:rsidR="00683753" w:rsidRPr="00A56B39">
        <w:rPr>
          <w:iCs/>
        </w:rPr>
        <w:t xml:space="preserve"> специальност</w:t>
      </w:r>
      <w:r w:rsidR="00A337AE" w:rsidRPr="00A56B39">
        <w:rPr>
          <w:iCs/>
        </w:rPr>
        <w:t xml:space="preserve">ей </w:t>
      </w:r>
      <w:r w:rsidR="00683753" w:rsidRPr="00A56B39">
        <w:rPr>
          <w:iCs/>
        </w:rPr>
        <w:t xml:space="preserve">1-03 03 06 Сурдопедагогика, 1-03 03 07 Тифлопедагогика, 1-03 03 08 Олигофренопедагогика </w:t>
      </w:r>
      <w:r w:rsidR="00A337AE" w:rsidRPr="00A56B39">
        <w:rPr>
          <w:iCs/>
        </w:rPr>
        <w:t xml:space="preserve">сдают </w:t>
      </w:r>
      <w:r w:rsidR="00683753" w:rsidRPr="00A56B39">
        <w:t xml:space="preserve"> </w:t>
      </w:r>
      <w:r w:rsidR="00683753" w:rsidRPr="00A56B39">
        <w:rPr>
          <w:iCs/>
        </w:rPr>
        <w:t>2 зачета и 3 экзамена.</w:t>
      </w:r>
    </w:p>
    <w:p w:rsidR="00EE419E" w:rsidRDefault="0003298D" w:rsidP="0003298D">
      <w:pPr>
        <w:jc w:val="center"/>
        <w:rPr>
          <w:sz w:val="28"/>
          <w:szCs w:val="28"/>
        </w:rPr>
        <w:sectPr w:rsidR="00EE419E" w:rsidSect="00EE419E">
          <w:headerReference w:type="default" r:id="rId11"/>
          <w:footerReference w:type="default" r:id="rId12"/>
          <w:pgSz w:w="11906" w:h="16838" w:code="9"/>
          <w:pgMar w:top="1134" w:right="851" w:bottom="1134" w:left="1701" w:header="709" w:footer="709" w:gutter="0"/>
          <w:pgNumType w:start="5"/>
          <w:cols w:space="708"/>
          <w:docGrid w:linePitch="360"/>
        </w:sectPr>
      </w:pPr>
      <w:r>
        <w:rPr>
          <w:sz w:val="28"/>
          <w:szCs w:val="28"/>
        </w:rPr>
        <w:br w:type="page"/>
      </w:r>
    </w:p>
    <w:p w:rsidR="0003298D" w:rsidRDefault="0003298D" w:rsidP="0003298D">
      <w:pPr>
        <w:jc w:val="center"/>
        <w:rPr>
          <w:b/>
          <w:bCs/>
          <w:sz w:val="28"/>
          <w:szCs w:val="28"/>
        </w:rPr>
      </w:pPr>
      <w:r>
        <w:rPr>
          <w:b/>
          <w:bCs/>
          <w:sz w:val="28"/>
          <w:szCs w:val="28"/>
        </w:rPr>
        <w:lastRenderedPageBreak/>
        <w:t>ПРИМЕРНЫЙ ТЕМАТИЧЕСКИЙ ПЛАН</w:t>
      </w:r>
    </w:p>
    <w:p w:rsidR="0003298D" w:rsidRDefault="0003298D" w:rsidP="0003298D">
      <w:pPr>
        <w:jc w:val="both"/>
        <w:rPr>
          <w:iCs/>
          <w:sz w:val="28"/>
          <w:szCs w:val="28"/>
        </w:rPr>
      </w:pPr>
    </w:p>
    <w:tbl>
      <w:tblPr>
        <w:tblW w:w="1020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1"/>
        <w:gridCol w:w="5314"/>
        <w:gridCol w:w="993"/>
        <w:gridCol w:w="828"/>
        <w:gridCol w:w="1441"/>
        <w:gridCol w:w="992"/>
      </w:tblGrid>
      <w:tr w:rsidR="0003298D" w:rsidRPr="00A56B39" w:rsidTr="0003298D">
        <w:trPr>
          <w:cantSplit/>
          <w:trHeight w:val="206"/>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bCs/>
                <w:sz w:val="28"/>
                <w:szCs w:val="28"/>
                <w:lang w:eastAsia="en-US"/>
              </w:rPr>
            </w:pPr>
            <w:r w:rsidRPr="00A56B39">
              <w:rPr>
                <w:b/>
                <w:bCs/>
                <w:sz w:val="28"/>
                <w:szCs w:val="28"/>
                <w:lang w:eastAsia="en-US"/>
              </w:rPr>
              <w:t>№</w:t>
            </w:r>
          </w:p>
          <w:p w:rsidR="0003298D" w:rsidRPr="00A56B39" w:rsidRDefault="0003298D" w:rsidP="0003298D">
            <w:pPr>
              <w:spacing w:line="216" w:lineRule="auto"/>
              <w:jc w:val="center"/>
              <w:rPr>
                <w:b/>
                <w:bCs/>
                <w:sz w:val="28"/>
                <w:szCs w:val="28"/>
                <w:lang w:eastAsia="en-US"/>
              </w:rPr>
            </w:pPr>
            <w:proofErr w:type="gramStart"/>
            <w:r w:rsidRPr="00A56B39">
              <w:rPr>
                <w:b/>
                <w:bCs/>
                <w:sz w:val="28"/>
                <w:szCs w:val="28"/>
                <w:lang w:eastAsia="en-US"/>
              </w:rPr>
              <w:t>п</w:t>
            </w:r>
            <w:proofErr w:type="gramEnd"/>
            <w:r w:rsidRPr="00A56B39">
              <w:rPr>
                <w:b/>
                <w:bCs/>
                <w:sz w:val="28"/>
                <w:szCs w:val="28"/>
                <w:lang w:eastAsia="en-US"/>
              </w:rPr>
              <w:t>/п</w:t>
            </w:r>
          </w:p>
        </w:tc>
        <w:tc>
          <w:tcPr>
            <w:tcW w:w="5314" w:type="dxa"/>
            <w:vMerge w:val="restart"/>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bCs/>
                <w:sz w:val="28"/>
                <w:szCs w:val="28"/>
                <w:lang w:eastAsia="en-US"/>
              </w:rPr>
            </w:pPr>
            <w:r w:rsidRPr="00A56B39">
              <w:rPr>
                <w:b/>
                <w:bCs/>
                <w:sz w:val="28"/>
                <w:szCs w:val="28"/>
                <w:lang w:eastAsia="en-US"/>
              </w:rPr>
              <w:t>Тема</w:t>
            </w:r>
          </w:p>
        </w:tc>
        <w:tc>
          <w:tcPr>
            <w:tcW w:w="4254" w:type="dxa"/>
            <w:gridSpan w:val="4"/>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bCs/>
                <w:sz w:val="28"/>
                <w:szCs w:val="28"/>
                <w:lang w:eastAsia="en-US"/>
              </w:rPr>
            </w:pPr>
            <w:r w:rsidRPr="00A56B39">
              <w:rPr>
                <w:b/>
                <w:bCs/>
                <w:sz w:val="28"/>
                <w:szCs w:val="28"/>
                <w:lang w:eastAsia="en-US"/>
              </w:rPr>
              <w:t>Кол-во часов</w:t>
            </w:r>
          </w:p>
        </w:tc>
      </w:tr>
      <w:tr w:rsidR="0003298D" w:rsidRPr="00A56B39" w:rsidTr="0003298D">
        <w:trPr>
          <w:cantSplit/>
          <w:trHeight w:val="646"/>
        </w:trPr>
        <w:tc>
          <w:tcPr>
            <w:tcW w:w="641" w:type="dxa"/>
            <w:vMerge/>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widowControl/>
              <w:autoSpaceDE/>
              <w:autoSpaceDN/>
              <w:adjustRightInd/>
              <w:rPr>
                <w:b/>
                <w:bCs/>
                <w:sz w:val="28"/>
                <w:szCs w:val="28"/>
                <w:lang w:eastAsia="en-US"/>
              </w:rPr>
            </w:pPr>
          </w:p>
        </w:tc>
        <w:tc>
          <w:tcPr>
            <w:tcW w:w="5314" w:type="dxa"/>
            <w:vMerge/>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widowControl/>
              <w:autoSpaceDE/>
              <w:autoSpaceDN/>
              <w:adjustRightInd/>
              <w:rPr>
                <w:b/>
                <w:bCs/>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bCs/>
                <w:spacing w:val="-8"/>
                <w:sz w:val="28"/>
                <w:szCs w:val="28"/>
                <w:lang w:eastAsia="en-US"/>
              </w:rPr>
            </w:pPr>
            <w:r w:rsidRPr="00A56B39">
              <w:rPr>
                <w:b/>
                <w:bCs/>
                <w:spacing w:val="-8"/>
                <w:sz w:val="28"/>
                <w:szCs w:val="28"/>
                <w:lang w:eastAsia="en-US"/>
              </w:rPr>
              <w:t>Всего</w:t>
            </w:r>
          </w:p>
        </w:tc>
        <w:tc>
          <w:tcPr>
            <w:tcW w:w="828"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jc w:val="center"/>
              <w:rPr>
                <w:b/>
                <w:sz w:val="28"/>
                <w:szCs w:val="28"/>
              </w:rPr>
            </w:pPr>
            <w:proofErr w:type="spellStart"/>
            <w:proofErr w:type="gramStart"/>
            <w:r w:rsidRPr="00A56B39">
              <w:rPr>
                <w:b/>
                <w:sz w:val="28"/>
                <w:szCs w:val="28"/>
              </w:rPr>
              <w:t>Лек-ции</w:t>
            </w:r>
            <w:proofErr w:type="spellEnd"/>
            <w:proofErr w:type="gramEnd"/>
          </w:p>
        </w:tc>
        <w:tc>
          <w:tcPr>
            <w:tcW w:w="14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jc w:val="center"/>
              <w:rPr>
                <w:b/>
                <w:sz w:val="28"/>
                <w:szCs w:val="28"/>
              </w:rPr>
            </w:pPr>
            <w:proofErr w:type="spellStart"/>
            <w:proofErr w:type="gramStart"/>
            <w:r w:rsidRPr="00A56B39">
              <w:rPr>
                <w:b/>
                <w:sz w:val="28"/>
                <w:szCs w:val="28"/>
              </w:rPr>
              <w:t>Практи-ческие</w:t>
            </w:r>
            <w:proofErr w:type="spellEnd"/>
            <w:proofErr w:type="gramEnd"/>
            <w:r w:rsidRPr="00A56B39">
              <w:rPr>
                <w:b/>
                <w:sz w:val="28"/>
                <w:szCs w:val="28"/>
              </w:rPr>
              <w:t xml:space="preserve"> </w:t>
            </w:r>
            <w:r w:rsidRPr="00A56B39">
              <w:rPr>
                <w:b/>
                <w:spacing w:val="-6"/>
                <w:sz w:val="28"/>
                <w:szCs w:val="28"/>
              </w:rPr>
              <w:t>(</w:t>
            </w:r>
            <w:proofErr w:type="spellStart"/>
            <w:r w:rsidRPr="00A56B39">
              <w:rPr>
                <w:b/>
                <w:spacing w:val="-6"/>
                <w:sz w:val="28"/>
                <w:szCs w:val="28"/>
              </w:rPr>
              <w:t>семинар-ские</w:t>
            </w:r>
            <w:proofErr w:type="spellEnd"/>
            <w:r w:rsidRPr="00A56B39">
              <w:rPr>
                <w:b/>
                <w:spacing w:val="-6"/>
                <w:sz w:val="28"/>
                <w:szCs w:val="28"/>
              </w:rPr>
              <w:t>)</w:t>
            </w:r>
            <w:r w:rsidRPr="00A56B39">
              <w:rPr>
                <w:b/>
                <w:sz w:val="28"/>
                <w:szCs w:val="28"/>
              </w:rPr>
              <w:t xml:space="preserve"> занятия</w:t>
            </w:r>
          </w:p>
        </w:tc>
        <w:tc>
          <w:tcPr>
            <w:tcW w:w="992"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jc w:val="center"/>
              <w:rPr>
                <w:b/>
                <w:sz w:val="28"/>
                <w:szCs w:val="28"/>
              </w:rPr>
            </w:pPr>
            <w:proofErr w:type="spellStart"/>
            <w:r w:rsidRPr="00A56B39">
              <w:rPr>
                <w:b/>
                <w:sz w:val="28"/>
                <w:szCs w:val="28"/>
              </w:rPr>
              <w:t>Лабо-</w:t>
            </w:r>
            <w:r w:rsidRPr="00A56B39">
              <w:rPr>
                <w:b/>
                <w:spacing w:val="-8"/>
                <w:sz w:val="28"/>
                <w:szCs w:val="28"/>
              </w:rPr>
              <w:t>ратор-ные</w:t>
            </w:r>
            <w:proofErr w:type="spellEnd"/>
            <w:r w:rsidRPr="00A56B39">
              <w:rPr>
                <w:b/>
                <w:sz w:val="28"/>
                <w:szCs w:val="28"/>
              </w:rPr>
              <w:t xml:space="preserve"> </w:t>
            </w:r>
            <w:proofErr w:type="spellStart"/>
            <w:proofErr w:type="gramStart"/>
            <w:r w:rsidRPr="00A56B39">
              <w:rPr>
                <w:b/>
                <w:sz w:val="28"/>
                <w:szCs w:val="28"/>
              </w:rPr>
              <w:t>заня-тия</w:t>
            </w:r>
            <w:proofErr w:type="spellEnd"/>
            <w:proofErr w:type="gramEnd"/>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w:t>
            </w:r>
          </w:p>
        </w:tc>
        <w:tc>
          <w:tcPr>
            <w:tcW w:w="9568" w:type="dxa"/>
            <w:gridSpan w:val="5"/>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z w:val="28"/>
                <w:szCs w:val="28"/>
                <w:lang w:eastAsia="en-US"/>
              </w:rPr>
            </w:pPr>
            <w:r w:rsidRPr="00A56B39">
              <w:rPr>
                <w:b/>
                <w:sz w:val="28"/>
                <w:szCs w:val="28"/>
                <w:lang w:eastAsia="en-US"/>
              </w:rPr>
              <w:t>Раздел 1. Анатомия, физиология и патология человека</w:t>
            </w: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1.1</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Анатомия, физиология и патология человека в системе современных знаний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1</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1.2</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Закономерности роста и развития организма человека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8</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3</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1.3</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Механизмы восстановления нарушенных функций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1.4</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Общее учение о болезнях</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1.5</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Типовые патологические процессы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1.6</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bCs/>
                <w:sz w:val="28"/>
                <w:szCs w:val="28"/>
                <w:lang w:eastAsia="en-US"/>
              </w:rPr>
              <w:t>Основы учения И.П. Павлова о высшей нервной деятельности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1.7</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Принципы структурно-функциональной организации головного мозга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1.8</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pacing w:val="-6"/>
                <w:sz w:val="28"/>
                <w:szCs w:val="28"/>
                <w:lang w:eastAsia="en-US"/>
              </w:rPr>
            </w:pPr>
            <w:r w:rsidRPr="00A56B39">
              <w:rPr>
                <w:spacing w:val="-6"/>
                <w:sz w:val="28"/>
                <w:szCs w:val="28"/>
                <w:lang w:eastAsia="en-US"/>
              </w:rPr>
              <w:t>Морфология, физиология и патофизиология желез внутренней секреции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1.9</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Морфология, физиология и патология крови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1.10</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 xml:space="preserve">Морфология, физиология и патология системы кровообращения и </w:t>
            </w:r>
            <w:proofErr w:type="spellStart"/>
            <w:r w:rsidRPr="00A56B39">
              <w:rPr>
                <w:sz w:val="28"/>
                <w:szCs w:val="28"/>
                <w:lang w:eastAsia="en-US"/>
              </w:rPr>
              <w:t>лимфообращения</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1.11</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Морфология, физиология и патология системы дыхания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1.12</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Морфология, физиология и патология системы пищеварения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1.13</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Физиология и патофизиология обмена веществ и энергии. Терморегуляция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1.14</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Морфология, физиология и патология системы мочеобразования и мочевыделения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1.15</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Морфология, физиология и патология опорно-двигательного аппарата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5</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r>
      <w:tr w:rsidR="0003298D" w:rsidRPr="00A56B39" w:rsidTr="0003298D">
        <w:trPr>
          <w:cantSplit/>
        </w:trPr>
        <w:tc>
          <w:tcPr>
            <w:tcW w:w="5955" w:type="dxa"/>
            <w:gridSpan w:val="2"/>
            <w:tcBorders>
              <w:top w:val="single" w:sz="4" w:space="0" w:color="auto"/>
              <w:left w:val="single" w:sz="4" w:space="0" w:color="auto"/>
              <w:bottom w:val="single" w:sz="4" w:space="0" w:color="auto"/>
              <w:right w:val="single" w:sz="4" w:space="0" w:color="auto"/>
            </w:tcBorders>
          </w:tcPr>
          <w:p w:rsidR="0003298D" w:rsidRPr="00A56B39" w:rsidRDefault="0003298D" w:rsidP="0003298D">
            <w:pPr>
              <w:spacing w:line="216" w:lineRule="auto"/>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sz w:val="28"/>
                <w:szCs w:val="28"/>
                <w:lang w:eastAsia="en-US"/>
              </w:rPr>
            </w:pPr>
            <w:r w:rsidRPr="00A56B39">
              <w:rPr>
                <w:b/>
                <w:sz w:val="28"/>
                <w:szCs w:val="28"/>
                <w:lang w:eastAsia="en-US"/>
              </w:rPr>
              <w:t>64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sz w:val="28"/>
                <w:szCs w:val="28"/>
                <w:lang w:eastAsia="en-US"/>
              </w:rPr>
            </w:pPr>
            <w:r w:rsidRPr="00A56B39">
              <w:rPr>
                <w:b/>
                <w:sz w:val="28"/>
                <w:szCs w:val="28"/>
                <w:lang w:eastAsia="en-US"/>
              </w:rPr>
              <w:t>26</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sz w:val="28"/>
                <w:szCs w:val="28"/>
                <w:lang w:eastAsia="en-US"/>
              </w:rPr>
            </w:pPr>
            <w:r w:rsidRPr="00A56B39">
              <w:rPr>
                <w:b/>
                <w:sz w:val="28"/>
                <w:szCs w:val="28"/>
                <w:lang w:eastAsia="en-US"/>
              </w:rPr>
              <w:t>34</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b/>
                <w:sz w:val="28"/>
                <w:szCs w:val="28"/>
                <w:lang w:eastAsia="en-US"/>
              </w:rPr>
            </w:pPr>
            <w:r w:rsidRPr="00A56B39">
              <w:rPr>
                <w:b/>
                <w:sz w:val="28"/>
                <w:szCs w:val="28"/>
                <w:lang w:eastAsia="en-US"/>
              </w:rPr>
              <w:t>4</w:t>
            </w: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2.</w:t>
            </w:r>
          </w:p>
        </w:tc>
        <w:tc>
          <w:tcPr>
            <w:tcW w:w="9568" w:type="dxa"/>
            <w:gridSpan w:val="5"/>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z w:val="28"/>
                <w:szCs w:val="28"/>
                <w:lang w:eastAsia="en-US"/>
              </w:rPr>
            </w:pPr>
            <w:r w:rsidRPr="00A56B39">
              <w:rPr>
                <w:b/>
                <w:sz w:val="28"/>
                <w:szCs w:val="28"/>
                <w:lang w:eastAsia="en-US"/>
              </w:rPr>
              <w:t>Раздел 2. Основы генетики</w:t>
            </w: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2.1</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Генетика: предмет, задачи и история развития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2.2</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pStyle w:val="5"/>
              <w:spacing w:line="216" w:lineRule="auto"/>
              <w:rPr>
                <w:b w:val="0"/>
                <w:lang w:eastAsia="en-US"/>
              </w:rPr>
            </w:pPr>
            <w:r w:rsidRPr="00A56B39">
              <w:rPr>
                <w:b w:val="0"/>
                <w:lang w:eastAsia="en-US"/>
              </w:rPr>
              <w:t>Основы молекулярной генетики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pStyle w:val="5"/>
              <w:spacing w:line="216" w:lineRule="auto"/>
              <w:jc w:val="center"/>
              <w:rPr>
                <w:b w:val="0"/>
                <w:lang w:eastAsia="en-US"/>
              </w:rPr>
            </w:pPr>
            <w:r w:rsidRPr="00A56B39">
              <w:rPr>
                <w:b w:val="0"/>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pStyle w:val="5"/>
              <w:spacing w:line="216" w:lineRule="auto"/>
              <w:jc w:val="center"/>
              <w:rPr>
                <w:b w:val="0"/>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2.3</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pacing w:val="-4"/>
                <w:sz w:val="28"/>
                <w:szCs w:val="28"/>
                <w:lang w:eastAsia="en-US"/>
              </w:rPr>
            </w:pPr>
            <w:r w:rsidRPr="00A56B39">
              <w:rPr>
                <w:spacing w:val="-4"/>
                <w:sz w:val="28"/>
                <w:szCs w:val="28"/>
                <w:lang w:eastAsia="en-US"/>
              </w:rPr>
              <w:t>Цитологические основы наследственности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2.4</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Закономерности наследования признаков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Pr="00A56B39" w:rsidRDefault="0003298D" w:rsidP="0003298D">
            <w:pPr>
              <w:spacing w:line="21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p>
        </w:tc>
      </w:tr>
      <w:tr w:rsidR="0003298D" w:rsidRPr="00A56B39"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rPr>
                <w:b/>
                <w:spacing w:val="-20"/>
                <w:sz w:val="28"/>
                <w:szCs w:val="28"/>
                <w:lang w:eastAsia="en-US"/>
              </w:rPr>
            </w:pPr>
            <w:r w:rsidRPr="00A56B39">
              <w:rPr>
                <w:b/>
                <w:spacing w:val="-20"/>
                <w:sz w:val="28"/>
                <w:szCs w:val="28"/>
                <w:lang w:eastAsia="en-US"/>
              </w:rPr>
              <w:t>2.5</w:t>
            </w:r>
          </w:p>
        </w:tc>
        <w:tc>
          <w:tcPr>
            <w:tcW w:w="5314" w:type="dxa"/>
            <w:tcBorders>
              <w:top w:val="single" w:sz="4" w:space="0" w:color="auto"/>
              <w:left w:val="single" w:sz="4" w:space="0" w:color="auto"/>
              <w:bottom w:val="single" w:sz="4" w:space="0" w:color="auto"/>
              <w:right w:val="single" w:sz="4" w:space="0" w:color="auto"/>
            </w:tcBorders>
            <w:hideMark/>
          </w:tcPr>
          <w:p w:rsidR="0003298D" w:rsidRPr="00A56B39" w:rsidRDefault="0003298D" w:rsidP="0003298D">
            <w:pPr>
              <w:spacing w:line="216" w:lineRule="auto"/>
              <w:jc w:val="both"/>
              <w:rPr>
                <w:sz w:val="28"/>
                <w:szCs w:val="28"/>
                <w:lang w:eastAsia="en-US"/>
              </w:rPr>
            </w:pPr>
            <w:r w:rsidRPr="00A56B39">
              <w:rPr>
                <w:sz w:val="28"/>
                <w:szCs w:val="28"/>
                <w:lang w:eastAsia="en-US"/>
              </w:rPr>
              <w:t>Изменчивость</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r w:rsidRPr="00A56B39">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A56B39" w:rsidRDefault="0003298D" w:rsidP="0003298D">
            <w:pPr>
              <w:spacing w:line="216" w:lineRule="auto"/>
              <w:jc w:val="center"/>
              <w:rPr>
                <w:sz w:val="28"/>
                <w:szCs w:val="28"/>
                <w:lang w:eastAsia="en-US"/>
              </w:rPr>
            </w:pPr>
          </w:p>
        </w:tc>
      </w:tr>
    </w:tbl>
    <w:p w:rsidR="00F70390" w:rsidRDefault="00F70390" w:rsidP="0003298D">
      <w:pPr>
        <w:spacing w:line="216" w:lineRule="auto"/>
        <w:rPr>
          <w:b/>
          <w:spacing w:val="-20"/>
          <w:sz w:val="28"/>
          <w:szCs w:val="28"/>
          <w:lang w:eastAsia="en-US"/>
        </w:rPr>
      </w:pPr>
    </w:p>
    <w:p w:rsidR="00F70390" w:rsidRDefault="00F70390" w:rsidP="0003298D">
      <w:pPr>
        <w:spacing w:line="216" w:lineRule="auto"/>
        <w:rPr>
          <w:b/>
          <w:spacing w:val="-20"/>
          <w:sz w:val="28"/>
          <w:szCs w:val="28"/>
          <w:lang w:eastAsia="en-US"/>
        </w:rPr>
        <w:sectPr w:rsidR="00F70390" w:rsidSect="00EE419E">
          <w:headerReference w:type="default" r:id="rId13"/>
          <w:footerReference w:type="default" r:id="rId14"/>
          <w:pgSz w:w="11906" w:h="16838" w:code="9"/>
          <w:pgMar w:top="1134" w:right="851" w:bottom="1134" w:left="1701" w:header="709" w:footer="709" w:gutter="0"/>
          <w:pgNumType w:start="6"/>
          <w:cols w:space="708"/>
          <w:docGrid w:linePitch="360"/>
        </w:sectPr>
      </w:pPr>
    </w:p>
    <w:tbl>
      <w:tblPr>
        <w:tblW w:w="1020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1"/>
        <w:gridCol w:w="5314"/>
        <w:gridCol w:w="993"/>
        <w:gridCol w:w="828"/>
        <w:gridCol w:w="1441"/>
        <w:gridCol w:w="992"/>
      </w:tblGrid>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lastRenderedPageBreak/>
              <w:t>2.6</w:t>
            </w:r>
          </w:p>
        </w:tc>
        <w:tc>
          <w:tcPr>
            <w:tcW w:w="5314" w:type="dxa"/>
            <w:tcBorders>
              <w:top w:val="single" w:sz="4" w:space="0" w:color="auto"/>
              <w:left w:val="single" w:sz="4" w:space="0" w:color="auto"/>
              <w:bottom w:val="single" w:sz="4" w:space="0" w:color="auto"/>
              <w:right w:val="single" w:sz="4" w:space="0" w:color="auto"/>
            </w:tcBorders>
            <w:hideMark/>
          </w:tcPr>
          <w:p w:rsidR="0003298D" w:rsidRPr="00ED021F" w:rsidRDefault="0003298D" w:rsidP="0003298D">
            <w:pPr>
              <w:spacing w:line="216" w:lineRule="auto"/>
              <w:jc w:val="both"/>
              <w:rPr>
                <w:sz w:val="28"/>
                <w:szCs w:val="28"/>
                <w:lang w:eastAsia="en-US"/>
              </w:rPr>
            </w:pPr>
            <w:r w:rsidRPr="00ED021F">
              <w:rPr>
                <w:sz w:val="28"/>
                <w:szCs w:val="28"/>
                <w:lang w:eastAsia="en-US"/>
              </w:rPr>
              <w:t>Наследственные болезни и их классификация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490050" w:rsidRDefault="0003298D" w:rsidP="0003298D">
            <w:pPr>
              <w:spacing w:line="216" w:lineRule="auto"/>
              <w:jc w:val="center"/>
              <w:rPr>
                <w:sz w:val="28"/>
                <w:szCs w:val="28"/>
                <w:lang w:eastAsia="en-US"/>
              </w:rPr>
            </w:pPr>
            <w:r w:rsidRPr="00490050">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2.7</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both"/>
              <w:rPr>
                <w:sz w:val="28"/>
                <w:szCs w:val="28"/>
                <w:lang w:eastAsia="en-US"/>
              </w:rPr>
            </w:pPr>
            <w:r>
              <w:rPr>
                <w:sz w:val="28"/>
                <w:szCs w:val="28"/>
                <w:lang w:eastAsia="en-US"/>
              </w:rPr>
              <w:t>Хромосомные болезни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490050" w:rsidRDefault="0003298D" w:rsidP="0003298D">
            <w:pPr>
              <w:spacing w:line="216" w:lineRule="auto"/>
              <w:jc w:val="center"/>
              <w:rPr>
                <w:sz w:val="28"/>
                <w:szCs w:val="28"/>
                <w:lang w:eastAsia="en-US"/>
              </w:rPr>
            </w:pPr>
            <w:r w:rsidRPr="00490050">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4</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2.8</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both"/>
              <w:rPr>
                <w:sz w:val="28"/>
                <w:szCs w:val="28"/>
                <w:lang w:eastAsia="en-US"/>
              </w:rPr>
            </w:pPr>
            <w:r>
              <w:rPr>
                <w:sz w:val="28"/>
                <w:szCs w:val="28"/>
                <w:lang w:eastAsia="en-US"/>
              </w:rPr>
              <w:t>Наследственные генные болезни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490050" w:rsidRDefault="0003298D" w:rsidP="0003298D">
            <w:pPr>
              <w:spacing w:line="216" w:lineRule="auto"/>
              <w:jc w:val="center"/>
              <w:rPr>
                <w:sz w:val="28"/>
                <w:szCs w:val="28"/>
                <w:lang w:eastAsia="en-US"/>
              </w:rPr>
            </w:pPr>
            <w:r w:rsidRPr="00490050">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4</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2.9</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both"/>
              <w:rPr>
                <w:sz w:val="28"/>
                <w:szCs w:val="28"/>
                <w:lang w:eastAsia="en-US"/>
              </w:rPr>
            </w:pPr>
            <w:r>
              <w:rPr>
                <w:sz w:val="28"/>
                <w:szCs w:val="28"/>
                <w:lang w:eastAsia="en-US"/>
              </w:rPr>
              <w:t>Диагностика, лечение и профилактика наследственных болезней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490050" w:rsidRDefault="0003298D" w:rsidP="0003298D">
            <w:pPr>
              <w:spacing w:line="216" w:lineRule="auto"/>
              <w:jc w:val="center"/>
              <w:rPr>
                <w:sz w:val="28"/>
                <w:szCs w:val="28"/>
                <w:lang w:eastAsia="en-US"/>
              </w:rPr>
            </w:pPr>
            <w:r w:rsidRPr="00490050">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p>
        </w:tc>
      </w:tr>
      <w:tr w:rsidR="0003298D" w:rsidTr="0003298D">
        <w:trPr>
          <w:cantSplit/>
        </w:trPr>
        <w:tc>
          <w:tcPr>
            <w:tcW w:w="5955" w:type="dxa"/>
            <w:gridSpan w:val="2"/>
            <w:tcBorders>
              <w:top w:val="single" w:sz="4" w:space="0" w:color="auto"/>
              <w:left w:val="single" w:sz="4" w:space="0" w:color="auto"/>
              <w:bottom w:val="single" w:sz="4" w:space="0" w:color="auto"/>
              <w:right w:val="single" w:sz="4" w:space="0" w:color="auto"/>
            </w:tcBorders>
          </w:tcPr>
          <w:p w:rsidR="0003298D" w:rsidRDefault="0003298D" w:rsidP="0003298D">
            <w:pPr>
              <w:spacing w:line="216" w:lineRule="auto"/>
              <w:jc w:val="center"/>
              <w:rPr>
                <w:b/>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490050" w:rsidRDefault="0003298D" w:rsidP="0003298D">
            <w:pPr>
              <w:spacing w:line="216" w:lineRule="auto"/>
              <w:jc w:val="center"/>
              <w:rPr>
                <w:b/>
                <w:sz w:val="28"/>
                <w:szCs w:val="28"/>
                <w:lang w:eastAsia="en-US"/>
              </w:rPr>
            </w:pPr>
            <w:r w:rsidRPr="00490050">
              <w:rPr>
                <w:b/>
                <w:sz w:val="28"/>
                <w:szCs w:val="28"/>
                <w:lang w:eastAsia="en-US"/>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t>20</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Pr="00C25487" w:rsidRDefault="0003298D" w:rsidP="0003298D">
            <w:pPr>
              <w:jc w:val="center"/>
              <w:rPr>
                <w:b/>
                <w:sz w:val="24"/>
                <w:szCs w:val="24"/>
                <w:lang w:eastAsia="en-US"/>
              </w:rPr>
            </w:pPr>
            <w:r w:rsidRPr="00C25487">
              <w:rPr>
                <w:b/>
                <w:sz w:val="24"/>
                <w:szCs w:val="24"/>
                <w:lang w:eastAsia="en-US"/>
              </w:rPr>
              <w:sym w:font="Symbol" w:char="F02D"/>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w:t>
            </w:r>
          </w:p>
        </w:tc>
        <w:tc>
          <w:tcPr>
            <w:tcW w:w="9568" w:type="dxa"/>
            <w:gridSpan w:val="5"/>
            <w:tcBorders>
              <w:top w:val="single" w:sz="4" w:space="0" w:color="auto"/>
              <w:left w:val="single" w:sz="4" w:space="0" w:color="auto"/>
              <w:bottom w:val="single" w:sz="4" w:space="0" w:color="auto"/>
              <w:right w:val="single" w:sz="4" w:space="0" w:color="auto"/>
            </w:tcBorders>
            <w:hideMark/>
          </w:tcPr>
          <w:p w:rsidR="0003298D" w:rsidRPr="00A3521F" w:rsidRDefault="0003298D" w:rsidP="0003298D">
            <w:pPr>
              <w:spacing w:line="216" w:lineRule="auto"/>
              <w:rPr>
                <w:b/>
                <w:sz w:val="28"/>
                <w:szCs w:val="28"/>
                <w:lang w:eastAsia="en-US"/>
              </w:rPr>
            </w:pPr>
            <w:r w:rsidRPr="00A3521F">
              <w:rPr>
                <w:b/>
                <w:sz w:val="28"/>
                <w:szCs w:val="28"/>
                <w:lang w:eastAsia="en-US"/>
              </w:rPr>
              <w:t>Раздел 3. Основы невропатология</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w:t>
            </w:r>
          </w:p>
        </w:tc>
        <w:tc>
          <w:tcPr>
            <w:tcW w:w="5314" w:type="dxa"/>
            <w:tcBorders>
              <w:top w:val="single" w:sz="4" w:space="0" w:color="auto"/>
              <w:left w:val="single" w:sz="4" w:space="0" w:color="auto"/>
              <w:bottom w:val="single" w:sz="4" w:space="0" w:color="auto"/>
              <w:right w:val="single" w:sz="4" w:space="0" w:color="auto"/>
            </w:tcBorders>
            <w:hideMark/>
          </w:tcPr>
          <w:p w:rsidR="0003298D" w:rsidRPr="00A3521F" w:rsidRDefault="0003298D" w:rsidP="0003298D">
            <w:pPr>
              <w:pStyle w:val="15"/>
              <w:spacing w:line="216" w:lineRule="auto"/>
              <w:jc w:val="both"/>
              <w:rPr>
                <w:sz w:val="28"/>
                <w:szCs w:val="28"/>
                <w:lang w:eastAsia="en-US"/>
              </w:rPr>
            </w:pPr>
            <w:r w:rsidRPr="00A3521F">
              <w:rPr>
                <w:sz w:val="28"/>
                <w:szCs w:val="28"/>
                <w:lang w:eastAsia="en-US"/>
              </w:rPr>
              <w:t xml:space="preserve">Основы эволюционной неврологии </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3.2</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Морфология нейрона. Электрические процессы в нервной клетке. Физиология синапсов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3.3</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 xml:space="preserve">Строение и функции спинного мозга </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3.4</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Строение и функции головного мозга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3.5</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Строение и функции вегетативной нервной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pStyle w:val="15"/>
              <w:spacing w:line="27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3.6</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Организация и патология двигательного акта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3.7</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Расстройства чувствительности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3.8</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Строение, функции и симптомы поражения черепных нервов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3.9</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Высшие корковые функции и их расстройства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r>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3.10</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b/>
                <w:sz w:val="28"/>
                <w:szCs w:val="28"/>
                <w:lang w:eastAsia="en-US"/>
              </w:rPr>
            </w:pPr>
            <w:r>
              <w:rPr>
                <w:sz w:val="28"/>
                <w:szCs w:val="28"/>
                <w:lang w:eastAsia="en-US"/>
              </w:rPr>
              <w:t>Речь и ее нарушения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3.11</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Методы исследования в невропатологии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7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3.12</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Детский церебральный паралич</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3.13</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Черепно-мозговая травма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3.14</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Эпилепсия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3.15</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Неврозы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3.16</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Врожденная патология нервной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3.17</w:t>
            </w:r>
          </w:p>
        </w:tc>
        <w:tc>
          <w:tcPr>
            <w:tcW w:w="5314" w:type="dxa"/>
            <w:tcBorders>
              <w:top w:val="single" w:sz="4" w:space="0" w:color="auto"/>
              <w:left w:val="single" w:sz="4" w:space="0" w:color="auto"/>
              <w:bottom w:val="single" w:sz="4" w:space="0" w:color="auto"/>
              <w:right w:val="single" w:sz="4" w:space="0" w:color="auto"/>
            </w:tcBorders>
            <w:hideMark/>
          </w:tcPr>
          <w:p w:rsidR="0003298D" w:rsidRPr="007E0D35" w:rsidRDefault="0003298D" w:rsidP="0003298D">
            <w:pPr>
              <w:pStyle w:val="15"/>
              <w:spacing w:line="216" w:lineRule="auto"/>
              <w:jc w:val="both"/>
              <w:rPr>
                <w:spacing w:val="-4"/>
                <w:sz w:val="28"/>
                <w:szCs w:val="28"/>
                <w:lang w:eastAsia="en-US"/>
              </w:rPr>
            </w:pPr>
            <w:r w:rsidRPr="007E0D35">
              <w:rPr>
                <w:spacing w:val="-4"/>
                <w:sz w:val="28"/>
                <w:szCs w:val="28"/>
                <w:lang w:eastAsia="en-US"/>
              </w:rPr>
              <w:t>Воспалительные болезни нервной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1</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pStyle w:val="15"/>
              <w:spacing w:line="27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3.18</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15"/>
              <w:spacing w:line="216" w:lineRule="auto"/>
              <w:jc w:val="both"/>
              <w:rPr>
                <w:sz w:val="28"/>
                <w:szCs w:val="28"/>
                <w:lang w:eastAsia="en-US"/>
              </w:rPr>
            </w:pPr>
            <w:r>
              <w:rPr>
                <w:sz w:val="28"/>
                <w:szCs w:val="28"/>
                <w:lang w:eastAsia="en-US"/>
              </w:rPr>
              <w:t>Сосудистые болезни нервной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15"/>
              <w:spacing w:line="216" w:lineRule="auto"/>
              <w:jc w:val="center"/>
              <w:rPr>
                <w:sz w:val="28"/>
                <w:szCs w:val="28"/>
                <w:lang w:eastAsia="en-US"/>
              </w:rPr>
            </w:pPr>
            <w:r>
              <w:rPr>
                <w:sz w:val="28"/>
                <w:szCs w:val="28"/>
                <w:lang w:eastAsia="en-US"/>
              </w:rPr>
              <w:t>1</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pStyle w:val="15"/>
              <w:spacing w:line="27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5955" w:type="dxa"/>
            <w:gridSpan w:val="2"/>
            <w:tcBorders>
              <w:top w:val="single" w:sz="4" w:space="0" w:color="auto"/>
              <w:left w:val="single" w:sz="4" w:space="0" w:color="auto"/>
              <w:bottom w:val="single" w:sz="4" w:space="0" w:color="auto"/>
              <w:right w:val="single" w:sz="4" w:space="0" w:color="auto"/>
            </w:tcBorders>
          </w:tcPr>
          <w:p w:rsidR="0003298D" w:rsidRDefault="0003298D" w:rsidP="0003298D">
            <w:pPr>
              <w:spacing w:line="216" w:lineRule="auto"/>
              <w:jc w:val="center"/>
              <w:rPr>
                <w:b/>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8A2E7F" w:rsidRDefault="0003298D" w:rsidP="0003298D">
            <w:pPr>
              <w:spacing w:line="216" w:lineRule="auto"/>
              <w:jc w:val="center"/>
              <w:rPr>
                <w:b/>
                <w:sz w:val="28"/>
                <w:szCs w:val="28"/>
                <w:lang w:eastAsia="en-US"/>
              </w:rPr>
            </w:pPr>
            <w:r w:rsidRPr="008A2E7F">
              <w:rPr>
                <w:b/>
                <w:sz w:val="28"/>
                <w:szCs w:val="28"/>
                <w:lang w:eastAsia="en-US"/>
              </w:rPr>
              <w:t>22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8A2E7F" w:rsidRDefault="0003298D" w:rsidP="0003298D">
            <w:pPr>
              <w:spacing w:line="216" w:lineRule="auto"/>
              <w:jc w:val="center"/>
              <w:rPr>
                <w:b/>
                <w:sz w:val="28"/>
                <w:szCs w:val="28"/>
                <w:lang w:eastAsia="en-US"/>
              </w:rPr>
            </w:pPr>
            <w:r w:rsidRPr="008A2E7F">
              <w:rPr>
                <w:b/>
                <w:sz w:val="28"/>
                <w:szCs w:val="28"/>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sym w:font="Symbol" w:char="F02D"/>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w:t>
            </w:r>
          </w:p>
        </w:tc>
        <w:tc>
          <w:tcPr>
            <w:tcW w:w="9568" w:type="dxa"/>
            <w:gridSpan w:val="5"/>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b/>
                <w:sz w:val="28"/>
                <w:szCs w:val="28"/>
                <w:lang w:eastAsia="en-US"/>
              </w:rPr>
            </w:pPr>
            <w:r>
              <w:rPr>
                <w:b/>
                <w:sz w:val="28"/>
                <w:szCs w:val="28"/>
                <w:lang w:eastAsia="en-US"/>
              </w:rPr>
              <w:t>Раздел 4. Клинические основы интеллектуальных нарушений*</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4.1</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jc w:val="both"/>
              <w:rPr>
                <w:sz w:val="28"/>
                <w:szCs w:val="28"/>
                <w:lang w:eastAsia="en-US"/>
              </w:rPr>
            </w:pPr>
            <w:r>
              <w:rPr>
                <w:sz w:val="28"/>
                <w:szCs w:val="28"/>
                <w:lang w:eastAsia="en-US"/>
              </w:rPr>
              <w:t>История развития представлений об умственной отсталости и определение понятия. Распространенность умственной отсталости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4.2</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jc w:val="both"/>
              <w:rPr>
                <w:sz w:val="28"/>
                <w:szCs w:val="28"/>
                <w:lang w:eastAsia="en-US"/>
              </w:rPr>
            </w:pPr>
            <w:r>
              <w:rPr>
                <w:sz w:val="28"/>
                <w:szCs w:val="28"/>
                <w:lang w:eastAsia="en-US"/>
              </w:rPr>
              <w:t>Этиология и патогенез умственной отсталости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4.3</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jc w:val="both"/>
              <w:rPr>
                <w:sz w:val="28"/>
                <w:szCs w:val="28"/>
                <w:lang w:eastAsia="en-US"/>
              </w:rPr>
            </w:pPr>
            <w:r>
              <w:rPr>
                <w:sz w:val="28"/>
                <w:szCs w:val="28"/>
                <w:lang w:eastAsia="en-US"/>
              </w:rPr>
              <w:t>Классификации умственной отсталости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4.4</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jc w:val="both"/>
              <w:rPr>
                <w:sz w:val="28"/>
                <w:szCs w:val="28"/>
                <w:lang w:eastAsia="en-US"/>
              </w:rPr>
            </w:pPr>
            <w:r>
              <w:rPr>
                <w:sz w:val="28"/>
                <w:szCs w:val="28"/>
                <w:lang w:eastAsia="en-US"/>
              </w:rPr>
              <w:t>Умственная отсталость, связанная с наследственными заболеваниями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4.5</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jc w:val="both"/>
              <w:rPr>
                <w:sz w:val="28"/>
                <w:szCs w:val="28"/>
                <w:lang w:eastAsia="en-US"/>
              </w:rPr>
            </w:pPr>
            <w:r>
              <w:rPr>
                <w:sz w:val="28"/>
                <w:szCs w:val="28"/>
                <w:lang w:eastAsia="en-US"/>
              </w:rPr>
              <w:t>Умственная отсталость, связанная с внутриутробным поражением плода, с пери- и постнатальными повреждениями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r>
    </w:tbl>
    <w:p w:rsidR="00F70390" w:rsidRDefault="00F70390" w:rsidP="0003298D">
      <w:pPr>
        <w:spacing w:line="276" w:lineRule="auto"/>
        <w:rPr>
          <w:b/>
          <w:spacing w:val="-20"/>
          <w:sz w:val="28"/>
          <w:szCs w:val="28"/>
          <w:lang w:eastAsia="en-US"/>
        </w:rPr>
        <w:sectPr w:rsidR="00F70390" w:rsidSect="00EE419E">
          <w:headerReference w:type="default" r:id="rId15"/>
          <w:pgSz w:w="11906" w:h="16838" w:code="9"/>
          <w:pgMar w:top="1134" w:right="851" w:bottom="1134" w:left="1701" w:header="709" w:footer="709" w:gutter="0"/>
          <w:pgNumType w:start="6"/>
          <w:cols w:space="708"/>
          <w:docGrid w:linePitch="360"/>
        </w:sectPr>
      </w:pPr>
    </w:p>
    <w:tbl>
      <w:tblPr>
        <w:tblW w:w="1020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1"/>
        <w:gridCol w:w="5314"/>
        <w:gridCol w:w="993"/>
        <w:gridCol w:w="828"/>
        <w:gridCol w:w="1441"/>
        <w:gridCol w:w="992"/>
      </w:tblGrid>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lastRenderedPageBreak/>
              <w:t>4.6</w:t>
            </w:r>
          </w:p>
        </w:tc>
        <w:tc>
          <w:tcPr>
            <w:tcW w:w="5314" w:type="dxa"/>
            <w:tcBorders>
              <w:top w:val="single" w:sz="4" w:space="0" w:color="auto"/>
              <w:left w:val="single" w:sz="4" w:space="0" w:color="auto"/>
              <w:bottom w:val="single" w:sz="4" w:space="0" w:color="auto"/>
              <w:right w:val="single" w:sz="4" w:space="0" w:color="auto"/>
            </w:tcBorders>
            <w:hideMark/>
          </w:tcPr>
          <w:p w:rsidR="0003298D" w:rsidRPr="00ED021F" w:rsidRDefault="0003298D" w:rsidP="0003298D">
            <w:pPr>
              <w:tabs>
                <w:tab w:val="left" w:pos="1418"/>
              </w:tabs>
              <w:jc w:val="both"/>
              <w:rPr>
                <w:spacing w:val="-4"/>
                <w:sz w:val="28"/>
                <w:szCs w:val="28"/>
                <w:lang w:eastAsia="en-US"/>
              </w:rPr>
            </w:pPr>
            <w:r w:rsidRPr="00ED021F">
              <w:rPr>
                <w:spacing w:val="-4"/>
                <w:sz w:val="28"/>
                <w:szCs w:val="28"/>
                <w:lang w:eastAsia="en-US"/>
              </w:rPr>
              <w:t>Формы умственной отсталости по МКБ-10</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tabs>
                <w:tab w:val="left" w:pos="1418"/>
              </w:tabs>
              <w:spacing w:line="276" w:lineRule="auto"/>
              <w:jc w:val="center"/>
              <w:rPr>
                <w:sz w:val="28"/>
                <w:szCs w:val="28"/>
                <w:lang w:eastAsia="en-US"/>
              </w:rPr>
            </w:pPr>
            <w:r>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683753" w:rsidP="0003298D">
            <w:pPr>
              <w:spacing w:line="276" w:lineRule="auto"/>
              <w:jc w:val="center"/>
              <w:rPr>
                <w:sz w:val="28"/>
                <w:szCs w:val="28"/>
                <w:lang w:eastAsia="en-US"/>
              </w:rPr>
            </w:pPr>
            <w:r>
              <w:rPr>
                <w:sz w:val="28"/>
                <w:szCs w:val="28"/>
                <w:lang w:eastAsia="en-US"/>
              </w:rPr>
              <w:t>4</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4.7</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tabs>
                <w:tab w:val="left" w:pos="1418"/>
              </w:tabs>
              <w:jc w:val="both"/>
              <w:rPr>
                <w:sz w:val="28"/>
                <w:szCs w:val="28"/>
                <w:lang w:eastAsia="en-US"/>
              </w:rPr>
            </w:pPr>
            <w:r>
              <w:rPr>
                <w:sz w:val="28"/>
                <w:szCs w:val="28"/>
                <w:lang w:eastAsia="en-US"/>
              </w:rPr>
              <w:t>Декомпенсации умственной отсталости и пограничные формы интеллектуальной недостаточности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tabs>
                <w:tab w:val="left" w:pos="1418"/>
              </w:tabs>
              <w:spacing w:line="276" w:lineRule="auto"/>
              <w:jc w:val="center"/>
              <w:rPr>
                <w:sz w:val="28"/>
                <w:szCs w:val="28"/>
                <w:lang w:eastAsia="en-US"/>
              </w:rPr>
            </w:pPr>
            <w:r>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76" w:lineRule="auto"/>
              <w:rPr>
                <w:b/>
                <w:spacing w:val="-20"/>
                <w:sz w:val="28"/>
                <w:szCs w:val="28"/>
                <w:lang w:eastAsia="en-US"/>
              </w:rPr>
            </w:pPr>
            <w:r w:rsidRPr="00A649B5">
              <w:rPr>
                <w:b/>
                <w:spacing w:val="-20"/>
                <w:sz w:val="28"/>
                <w:szCs w:val="28"/>
                <w:lang w:eastAsia="en-US"/>
              </w:rPr>
              <w:t>4.8</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jc w:val="both"/>
              <w:rPr>
                <w:sz w:val="28"/>
                <w:szCs w:val="28"/>
                <w:lang w:eastAsia="en-US"/>
              </w:rPr>
            </w:pPr>
            <w:r>
              <w:rPr>
                <w:sz w:val="28"/>
                <w:szCs w:val="28"/>
                <w:lang w:eastAsia="en-US"/>
              </w:rPr>
              <w:t>Деменция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sz w:val="28"/>
                <w:szCs w:val="28"/>
                <w:lang w:eastAsia="en-US"/>
              </w:rPr>
            </w:pPr>
          </w:p>
        </w:tc>
      </w:tr>
      <w:tr w:rsidR="0003298D" w:rsidTr="0003298D">
        <w:trPr>
          <w:cantSplit/>
          <w:trHeight w:val="307"/>
        </w:trPr>
        <w:tc>
          <w:tcPr>
            <w:tcW w:w="5955" w:type="dxa"/>
            <w:gridSpan w:val="2"/>
            <w:tcBorders>
              <w:top w:val="single" w:sz="4" w:space="0" w:color="auto"/>
              <w:left w:val="single" w:sz="4" w:space="0" w:color="auto"/>
              <w:bottom w:val="single" w:sz="4" w:space="0" w:color="auto"/>
              <w:right w:val="single" w:sz="4" w:space="0" w:color="auto"/>
            </w:tcBorders>
          </w:tcPr>
          <w:p w:rsidR="0003298D" w:rsidRDefault="0003298D" w:rsidP="0003298D">
            <w:pPr>
              <w:spacing w:line="276" w:lineRule="auto"/>
              <w:rPr>
                <w:b/>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b/>
                <w:sz w:val="28"/>
                <w:szCs w:val="28"/>
                <w:lang w:eastAsia="en-US"/>
              </w:rPr>
            </w:pPr>
            <w:r>
              <w:rPr>
                <w:b/>
                <w:sz w:val="28"/>
                <w:szCs w:val="28"/>
                <w:lang w:eastAsia="en-US"/>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b/>
                <w:sz w:val="28"/>
                <w:szCs w:val="28"/>
                <w:lang w:eastAsia="en-US"/>
              </w:rPr>
            </w:pPr>
            <w:r>
              <w:rPr>
                <w:b/>
                <w:sz w:val="28"/>
                <w:szCs w:val="28"/>
                <w:lang w:eastAsia="en-US"/>
              </w:rPr>
              <w:t>10</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76" w:lineRule="auto"/>
              <w:jc w:val="center"/>
              <w:rPr>
                <w:b/>
                <w:sz w:val="28"/>
                <w:szCs w:val="28"/>
                <w:lang w:eastAsia="en-US"/>
              </w:rPr>
            </w:pPr>
            <w:r>
              <w:rPr>
                <w:b/>
                <w:sz w:val="28"/>
                <w:szCs w:val="28"/>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76" w:lineRule="auto"/>
              <w:jc w:val="center"/>
              <w:rPr>
                <w:b/>
                <w:sz w:val="28"/>
                <w:szCs w:val="28"/>
                <w:lang w:eastAsia="en-US"/>
              </w:rPr>
            </w:pPr>
            <w:r>
              <w:rPr>
                <w:b/>
                <w:sz w:val="28"/>
                <w:szCs w:val="28"/>
                <w:lang w:eastAsia="en-US"/>
              </w:rPr>
              <w:t>4</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w:t>
            </w:r>
          </w:p>
        </w:tc>
        <w:tc>
          <w:tcPr>
            <w:tcW w:w="9568" w:type="dxa"/>
            <w:gridSpan w:val="5"/>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rPr>
                <w:sz w:val="28"/>
                <w:szCs w:val="28"/>
                <w:lang w:eastAsia="en-US"/>
              </w:rPr>
            </w:pPr>
            <w:r>
              <w:rPr>
                <w:b/>
                <w:sz w:val="28"/>
                <w:szCs w:val="28"/>
                <w:lang w:eastAsia="en-US"/>
              </w:rPr>
              <w:t>Раздел 5. Анатомия, физиология и патология органов слуха и речи**</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5.1</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FR1"/>
              <w:spacing w:before="0" w:line="216" w:lineRule="auto"/>
              <w:ind w:left="0" w:right="0"/>
              <w:jc w:val="both"/>
              <w:rPr>
                <w:b w:val="0"/>
                <w:sz w:val="28"/>
                <w:szCs w:val="28"/>
                <w:lang w:eastAsia="en-US"/>
              </w:rPr>
            </w:pPr>
            <w:r>
              <w:rPr>
                <w:b w:val="0"/>
                <w:sz w:val="28"/>
                <w:szCs w:val="28"/>
                <w:lang w:eastAsia="en-US"/>
              </w:rPr>
              <w:t>Общие принципы строения сенсорных систем</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pStyle w:val="FR1"/>
              <w:spacing w:before="0" w:line="216" w:lineRule="auto"/>
              <w:ind w:left="0" w:right="0"/>
              <w:rPr>
                <w:b w:val="0"/>
                <w:sz w:val="28"/>
                <w:szCs w:val="28"/>
                <w:lang w:eastAsia="en-US"/>
              </w:rPr>
            </w:pPr>
            <w:r>
              <w:rPr>
                <w:b w:val="0"/>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5.2</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adjustRightInd/>
              <w:spacing w:line="216" w:lineRule="auto"/>
              <w:jc w:val="both"/>
              <w:rPr>
                <w:sz w:val="28"/>
                <w:szCs w:val="28"/>
                <w:lang w:eastAsia="en-US"/>
              </w:rPr>
            </w:pPr>
            <w:r>
              <w:rPr>
                <w:sz w:val="28"/>
                <w:szCs w:val="28"/>
                <w:lang w:eastAsia="en-US"/>
              </w:rPr>
              <w:t>Строение слуховой сенсорной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adjustRightInd/>
              <w:spacing w:line="216" w:lineRule="auto"/>
              <w:jc w:val="center"/>
              <w:rPr>
                <w:sz w:val="28"/>
                <w:szCs w:val="28"/>
                <w:lang w:eastAsia="en-US"/>
              </w:rPr>
            </w:pPr>
            <w:r>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5.3</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adjustRightInd/>
              <w:spacing w:line="216" w:lineRule="auto"/>
              <w:jc w:val="both"/>
              <w:rPr>
                <w:sz w:val="28"/>
                <w:szCs w:val="28"/>
                <w:lang w:eastAsia="en-US"/>
              </w:rPr>
            </w:pPr>
            <w:r>
              <w:rPr>
                <w:sz w:val="28"/>
                <w:szCs w:val="28"/>
                <w:lang w:eastAsia="en-US"/>
              </w:rPr>
              <w:t>Физиология слуха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adjustRightInd/>
              <w:spacing w:line="216" w:lineRule="auto"/>
              <w:jc w:val="center"/>
              <w:rPr>
                <w:sz w:val="28"/>
                <w:szCs w:val="28"/>
                <w:lang w:eastAsia="en-US"/>
              </w:rPr>
            </w:pPr>
            <w:r>
              <w:rPr>
                <w:sz w:val="28"/>
                <w:szCs w:val="28"/>
                <w:lang w:eastAsia="en-US"/>
              </w:rPr>
              <w:t>5</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4</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5.4</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both"/>
              <w:rPr>
                <w:sz w:val="28"/>
                <w:szCs w:val="28"/>
                <w:lang w:eastAsia="en-US"/>
              </w:rPr>
            </w:pPr>
            <w:r>
              <w:rPr>
                <w:sz w:val="28"/>
                <w:szCs w:val="28"/>
                <w:lang w:eastAsia="en-US"/>
              </w:rPr>
              <w:t>Патология слухового анализатора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F787C" w:rsidRDefault="0003298D" w:rsidP="0003298D">
            <w:pPr>
              <w:spacing w:line="216" w:lineRule="auto"/>
              <w:jc w:val="center"/>
              <w:rPr>
                <w:sz w:val="28"/>
                <w:szCs w:val="28"/>
                <w:lang w:eastAsia="en-US"/>
              </w:rPr>
            </w:pPr>
            <w:r w:rsidRPr="00BF787C">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5.5</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both"/>
              <w:rPr>
                <w:sz w:val="28"/>
                <w:szCs w:val="28"/>
                <w:lang w:eastAsia="en-US"/>
              </w:rPr>
            </w:pPr>
            <w:r>
              <w:rPr>
                <w:sz w:val="28"/>
                <w:szCs w:val="28"/>
                <w:lang w:eastAsia="en-US"/>
              </w:rPr>
              <w:t>Строение речевого аппарата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F787C" w:rsidRDefault="0003298D" w:rsidP="0003298D">
            <w:pPr>
              <w:spacing w:line="216" w:lineRule="auto"/>
              <w:jc w:val="center"/>
              <w:rPr>
                <w:sz w:val="28"/>
                <w:szCs w:val="28"/>
                <w:lang w:eastAsia="en-US"/>
              </w:rPr>
            </w:pPr>
            <w:r w:rsidRPr="00BF787C">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5.6</w:t>
            </w:r>
          </w:p>
        </w:tc>
        <w:tc>
          <w:tcPr>
            <w:tcW w:w="5314" w:type="dxa"/>
            <w:tcBorders>
              <w:top w:val="single" w:sz="4" w:space="0" w:color="auto"/>
              <w:left w:val="single" w:sz="4" w:space="0" w:color="auto"/>
              <w:bottom w:val="single" w:sz="4" w:space="0" w:color="auto"/>
              <w:right w:val="single" w:sz="4" w:space="0" w:color="auto"/>
            </w:tcBorders>
            <w:hideMark/>
          </w:tcPr>
          <w:p w:rsidR="0003298D" w:rsidRPr="00ED021F" w:rsidRDefault="0003298D" w:rsidP="0003298D">
            <w:pPr>
              <w:spacing w:line="216" w:lineRule="auto"/>
              <w:jc w:val="both"/>
              <w:rPr>
                <w:spacing w:val="-6"/>
                <w:sz w:val="28"/>
                <w:szCs w:val="28"/>
                <w:lang w:eastAsia="en-US"/>
              </w:rPr>
            </w:pPr>
            <w:r w:rsidRPr="00ED021F">
              <w:rPr>
                <w:spacing w:val="-6"/>
                <w:sz w:val="28"/>
                <w:szCs w:val="28"/>
                <w:lang w:eastAsia="en-US"/>
              </w:rPr>
              <w:t>Физиологические механизмы голоса и речи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F787C" w:rsidRDefault="0003298D" w:rsidP="0003298D">
            <w:pPr>
              <w:spacing w:line="216" w:lineRule="auto"/>
              <w:jc w:val="center"/>
              <w:rPr>
                <w:sz w:val="28"/>
                <w:szCs w:val="28"/>
                <w:lang w:eastAsia="en-US"/>
              </w:rPr>
            </w:pPr>
            <w:r w:rsidRPr="00BF787C">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5.7</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both"/>
              <w:rPr>
                <w:sz w:val="28"/>
                <w:szCs w:val="28"/>
                <w:lang w:eastAsia="en-US"/>
              </w:rPr>
            </w:pPr>
            <w:r>
              <w:rPr>
                <w:sz w:val="28"/>
                <w:szCs w:val="28"/>
                <w:lang w:eastAsia="en-US"/>
              </w:rPr>
              <w:t>Патология органов речи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F787C" w:rsidRDefault="0003298D" w:rsidP="0003298D">
            <w:pPr>
              <w:spacing w:line="216" w:lineRule="auto"/>
              <w:jc w:val="center"/>
              <w:rPr>
                <w:sz w:val="28"/>
                <w:szCs w:val="28"/>
                <w:lang w:eastAsia="en-US"/>
              </w:rPr>
            </w:pPr>
            <w:r w:rsidRPr="00BF787C">
              <w:rPr>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5955" w:type="dxa"/>
            <w:gridSpan w:val="2"/>
            <w:tcBorders>
              <w:top w:val="single" w:sz="4" w:space="0" w:color="auto"/>
              <w:left w:val="single" w:sz="4" w:space="0" w:color="auto"/>
              <w:bottom w:val="single" w:sz="4" w:space="0" w:color="auto"/>
              <w:right w:val="single" w:sz="4" w:space="0" w:color="auto"/>
            </w:tcBorders>
          </w:tcPr>
          <w:p w:rsidR="0003298D" w:rsidRDefault="0003298D" w:rsidP="0003298D">
            <w:pPr>
              <w:spacing w:line="216" w:lineRule="auto"/>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t>10</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b/>
                <w:sz w:val="28"/>
                <w:szCs w:val="28"/>
                <w:lang w:eastAsia="en-US"/>
              </w:rPr>
            </w:pPr>
            <w:r>
              <w:rPr>
                <w:b/>
                <w:sz w:val="28"/>
                <w:szCs w:val="28"/>
                <w:lang w:eastAsia="en-US"/>
              </w:rPr>
              <w:t>4</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6.</w:t>
            </w:r>
          </w:p>
        </w:tc>
        <w:tc>
          <w:tcPr>
            <w:tcW w:w="9568" w:type="dxa"/>
            <w:gridSpan w:val="5"/>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rPr>
                <w:sz w:val="28"/>
                <w:szCs w:val="28"/>
                <w:lang w:eastAsia="en-US"/>
              </w:rPr>
            </w:pPr>
            <w:r>
              <w:rPr>
                <w:b/>
                <w:sz w:val="28"/>
                <w:szCs w:val="28"/>
                <w:lang w:eastAsia="en-US"/>
              </w:rPr>
              <w:t>Раздел 6. Анатомия, физиология и патология органов зрения***</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6.1</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FR1"/>
              <w:spacing w:before="0" w:line="216" w:lineRule="auto"/>
              <w:ind w:left="0" w:right="0"/>
              <w:jc w:val="both"/>
              <w:rPr>
                <w:b w:val="0"/>
                <w:sz w:val="28"/>
                <w:szCs w:val="28"/>
                <w:lang w:eastAsia="en-US"/>
              </w:rPr>
            </w:pPr>
            <w:r>
              <w:rPr>
                <w:b w:val="0"/>
                <w:sz w:val="28"/>
                <w:szCs w:val="28"/>
                <w:lang w:eastAsia="en-US"/>
              </w:rPr>
              <w:t>Общие принципы строения сенсорных систем</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4F6136" w:rsidP="0003298D">
            <w:pPr>
              <w:pStyle w:val="FR1"/>
              <w:spacing w:before="0" w:line="216" w:lineRule="auto"/>
              <w:ind w:left="0" w:right="0"/>
              <w:rPr>
                <w:b w:val="0"/>
                <w:sz w:val="28"/>
                <w:szCs w:val="28"/>
                <w:lang w:eastAsia="en-US"/>
              </w:rPr>
            </w:pPr>
            <w:r>
              <w:rPr>
                <w:b w:val="0"/>
                <w:sz w:val="28"/>
                <w:szCs w:val="28"/>
                <w:lang w:eastAsia="en-US"/>
              </w:rPr>
              <w:t>3</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4F6136" w:rsidP="0003298D">
            <w:pPr>
              <w:spacing w:line="216" w:lineRule="auto"/>
              <w:jc w:val="center"/>
              <w:rPr>
                <w:sz w:val="28"/>
                <w:szCs w:val="28"/>
                <w:lang w:eastAsia="en-US"/>
              </w:rPr>
            </w:pPr>
            <w:r>
              <w:rPr>
                <w:sz w:val="28"/>
                <w:szCs w:val="28"/>
                <w:lang w:eastAsia="en-US"/>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6.2</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adjustRightInd/>
              <w:spacing w:line="216" w:lineRule="auto"/>
              <w:jc w:val="both"/>
              <w:rPr>
                <w:sz w:val="28"/>
                <w:szCs w:val="28"/>
                <w:lang w:eastAsia="en-US"/>
              </w:rPr>
            </w:pPr>
            <w:r>
              <w:rPr>
                <w:sz w:val="28"/>
                <w:szCs w:val="28"/>
                <w:lang w:eastAsia="en-US"/>
              </w:rPr>
              <w:t>Строение зрительной сенсорной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4F6136" w:rsidP="0003298D">
            <w:pPr>
              <w:adjustRightInd/>
              <w:spacing w:line="216" w:lineRule="auto"/>
              <w:jc w:val="center"/>
              <w:rPr>
                <w:sz w:val="28"/>
                <w:szCs w:val="28"/>
                <w:lang w:eastAsia="en-US"/>
              </w:rPr>
            </w:pPr>
            <w:r>
              <w:rPr>
                <w:sz w:val="28"/>
                <w:szCs w:val="28"/>
                <w:lang w:eastAsia="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4F6136" w:rsidP="0003298D">
            <w:pPr>
              <w:spacing w:line="216" w:lineRule="auto"/>
              <w:jc w:val="center"/>
              <w:rPr>
                <w:sz w:val="28"/>
                <w:szCs w:val="28"/>
                <w:lang w:eastAsia="en-US"/>
              </w:rPr>
            </w:pPr>
            <w:r>
              <w:rPr>
                <w:sz w:val="28"/>
                <w:szCs w:val="28"/>
                <w:lang w:eastAsia="en-US"/>
              </w:rPr>
              <w:t>3</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1630B3" w:rsidP="0003298D">
            <w:pPr>
              <w:spacing w:line="216" w:lineRule="auto"/>
              <w:jc w:val="center"/>
              <w:rPr>
                <w:sz w:val="28"/>
                <w:szCs w:val="28"/>
                <w:lang w:eastAsia="en-US"/>
              </w:rPr>
            </w:pPr>
            <w:r>
              <w:rPr>
                <w:sz w:val="28"/>
                <w:szCs w:val="28"/>
                <w:lang w:eastAsia="en-US"/>
              </w:rPr>
              <w:t>2</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6.3</w:t>
            </w:r>
          </w:p>
        </w:tc>
        <w:tc>
          <w:tcPr>
            <w:tcW w:w="5314" w:type="dxa"/>
            <w:tcBorders>
              <w:top w:val="single" w:sz="4" w:space="0" w:color="auto"/>
              <w:left w:val="single" w:sz="4" w:space="0" w:color="auto"/>
              <w:bottom w:val="single" w:sz="4" w:space="0" w:color="auto"/>
              <w:right w:val="single" w:sz="4" w:space="0" w:color="auto"/>
            </w:tcBorders>
            <w:hideMark/>
          </w:tcPr>
          <w:p w:rsidR="0003298D" w:rsidRPr="00ED021F" w:rsidRDefault="0003298D" w:rsidP="0003298D">
            <w:pPr>
              <w:adjustRightInd/>
              <w:spacing w:line="216" w:lineRule="auto"/>
              <w:jc w:val="both"/>
              <w:rPr>
                <w:spacing w:val="-6"/>
                <w:sz w:val="28"/>
                <w:szCs w:val="28"/>
                <w:lang w:eastAsia="en-US"/>
              </w:rPr>
            </w:pPr>
            <w:r w:rsidRPr="00ED021F">
              <w:rPr>
                <w:spacing w:val="-6"/>
                <w:sz w:val="28"/>
                <w:szCs w:val="28"/>
                <w:lang w:eastAsia="en-US"/>
              </w:rPr>
              <w:t>Физиология зрительной сенсорной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adjustRightInd/>
              <w:spacing w:line="216" w:lineRule="auto"/>
              <w:jc w:val="center"/>
              <w:rPr>
                <w:sz w:val="28"/>
                <w:szCs w:val="28"/>
                <w:lang w:eastAsia="en-US"/>
              </w:rPr>
            </w:pPr>
            <w:r>
              <w:rPr>
                <w:sz w:val="28"/>
                <w:szCs w:val="28"/>
                <w:lang w:eastAsia="en-US"/>
              </w:rPr>
              <w:t>8</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4</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r>
              <w:rPr>
                <w:sz w:val="28"/>
                <w:szCs w:val="28"/>
                <w:lang w:eastAsia="en-US"/>
              </w:rPr>
              <w:t>2</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6.4</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both"/>
              <w:rPr>
                <w:sz w:val="28"/>
                <w:szCs w:val="28"/>
                <w:lang w:eastAsia="en-US"/>
              </w:rPr>
            </w:pPr>
            <w:r>
              <w:rPr>
                <w:sz w:val="28"/>
                <w:szCs w:val="28"/>
                <w:lang w:eastAsia="en-US"/>
              </w:rPr>
              <w:t>Патология зрительной сенсорной системы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6</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Default="0003298D" w:rsidP="0003298D">
            <w:pPr>
              <w:spacing w:line="216" w:lineRule="auto"/>
              <w:jc w:val="center"/>
              <w:rPr>
                <w:sz w:val="28"/>
                <w:szCs w:val="28"/>
                <w:lang w:eastAsia="en-US"/>
              </w:rPr>
            </w:pPr>
            <w:r>
              <w:rPr>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Default="0003298D" w:rsidP="0003298D">
            <w:pPr>
              <w:spacing w:line="216" w:lineRule="auto"/>
              <w:jc w:val="center"/>
              <w:rPr>
                <w:sz w:val="28"/>
                <w:szCs w:val="28"/>
                <w:lang w:eastAsia="en-US"/>
              </w:rPr>
            </w:pPr>
          </w:p>
        </w:tc>
      </w:tr>
      <w:tr w:rsidR="0003298D" w:rsidTr="0003298D">
        <w:trPr>
          <w:cantSplit/>
        </w:trPr>
        <w:tc>
          <w:tcPr>
            <w:tcW w:w="5955" w:type="dxa"/>
            <w:gridSpan w:val="2"/>
            <w:tcBorders>
              <w:top w:val="single" w:sz="4" w:space="0" w:color="auto"/>
              <w:left w:val="single" w:sz="4" w:space="0" w:color="auto"/>
              <w:bottom w:val="single" w:sz="4" w:space="0" w:color="auto"/>
              <w:right w:val="single" w:sz="4" w:space="0" w:color="auto"/>
            </w:tcBorders>
          </w:tcPr>
          <w:p w:rsidR="0003298D" w:rsidRDefault="0003298D" w:rsidP="0003298D">
            <w:pPr>
              <w:spacing w:line="216" w:lineRule="auto"/>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jc w:val="center"/>
              <w:rPr>
                <w:b/>
                <w:sz w:val="28"/>
                <w:szCs w:val="28"/>
                <w:lang w:eastAsia="en-US"/>
              </w:rPr>
            </w:pPr>
            <w:r>
              <w:rPr>
                <w:b/>
                <w:sz w:val="28"/>
                <w:szCs w:val="28"/>
                <w:lang w:eastAsia="en-US"/>
              </w:rPr>
              <w:t>24</w:t>
            </w:r>
          </w:p>
        </w:tc>
        <w:tc>
          <w:tcPr>
            <w:tcW w:w="828" w:type="dxa"/>
            <w:tcBorders>
              <w:top w:val="single" w:sz="4" w:space="0" w:color="auto"/>
              <w:left w:val="single" w:sz="4" w:space="0" w:color="auto"/>
              <w:bottom w:val="single" w:sz="4" w:space="0" w:color="auto"/>
              <w:right w:val="single" w:sz="4" w:space="0" w:color="auto"/>
            </w:tcBorders>
            <w:vAlign w:val="bottom"/>
            <w:hideMark/>
          </w:tcPr>
          <w:p w:rsidR="0003298D" w:rsidRDefault="0003298D" w:rsidP="0003298D">
            <w:pPr>
              <w:spacing w:line="216" w:lineRule="auto"/>
              <w:jc w:val="center"/>
              <w:rPr>
                <w:b/>
                <w:sz w:val="28"/>
                <w:szCs w:val="28"/>
                <w:lang w:eastAsia="en-US"/>
              </w:rPr>
            </w:pPr>
            <w:r>
              <w:rPr>
                <w:b/>
                <w:sz w:val="28"/>
                <w:szCs w:val="28"/>
                <w:lang w:eastAsia="en-US"/>
              </w:rPr>
              <w:t>10</w:t>
            </w:r>
          </w:p>
        </w:tc>
        <w:tc>
          <w:tcPr>
            <w:tcW w:w="1441" w:type="dxa"/>
            <w:tcBorders>
              <w:top w:val="single" w:sz="4" w:space="0" w:color="auto"/>
              <w:left w:val="single" w:sz="4" w:space="0" w:color="auto"/>
              <w:bottom w:val="single" w:sz="4" w:space="0" w:color="auto"/>
              <w:right w:val="single" w:sz="4" w:space="0" w:color="auto"/>
            </w:tcBorders>
            <w:vAlign w:val="bottom"/>
            <w:hideMark/>
          </w:tcPr>
          <w:p w:rsidR="0003298D" w:rsidRDefault="0003298D" w:rsidP="0003298D">
            <w:pPr>
              <w:spacing w:line="216" w:lineRule="auto"/>
              <w:jc w:val="center"/>
              <w:rPr>
                <w:b/>
                <w:sz w:val="28"/>
                <w:szCs w:val="28"/>
                <w:lang w:eastAsia="en-US"/>
              </w:rPr>
            </w:pPr>
            <w:r>
              <w:rPr>
                <w:b/>
                <w:sz w:val="28"/>
                <w:szCs w:val="28"/>
                <w:lang w:eastAsia="en-US"/>
              </w:rPr>
              <w:t>10</w:t>
            </w:r>
          </w:p>
        </w:tc>
        <w:tc>
          <w:tcPr>
            <w:tcW w:w="992" w:type="dxa"/>
            <w:tcBorders>
              <w:top w:val="single" w:sz="4" w:space="0" w:color="auto"/>
              <w:left w:val="single" w:sz="4" w:space="0" w:color="auto"/>
              <w:bottom w:val="single" w:sz="4" w:space="0" w:color="auto"/>
              <w:right w:val="single" w:sz="4" w:space="0" w:color="auto"/>
            </w:tcBorders>
            <w:vAlign w:val="bottom"/>
            <w:hideMark/>
          </w:tcPr>
          <w:p w:rsidR="0003298D" w:rsidRDefault="0003298D" w:rsidP="0003298D">
            <w:pPr>
              <w:spacing w:line="216" w:lineRule="auto"/>
              <w:jc w:val="center"/>
              <w:rPr>
                <w:b/>
                <w:sz w:val="28"/>
                <w:szCs w:val="28"/>
                <w:lang w:eastAsia="en-US"/>
              </w:rPr>
            </w:pPr>
            <w:r>
              <w:rPr>
                <w:b/>
                <w:sz w:val="28"/>
                <w:szCs w:val="28"/>
                <w:lang w:eastAsia="en-US"/>
              </w:rPr>
              <w:t>4</w:t>
            </w:r>
          </w:p>
        </w:tc>
      </w:tr>
      <w:tr w:rsidR="0003298D" w:rsidTr="0003298D">
        <w:trPr>
          <w:cantSplit/>
          <w:trHeight w:val="71"/>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w:t>
            </w:r>
          </w:p>
        </w:tc>
        <w:tc>
          <w:tcPr>
            <w:tcW w:w="9568" w:type="dxa"/>
            <w:gridSpan w:val="5"/>
            <w:tcBorders>
              <w:top w:val="single" w:sz="4" w:space="0" w:color="auto"/>
              <w:left w:val="single" w:sz="4" w:space="0" w:color="auto"/>
              <w:bottom w:val="single" w:sz="4" w:space="0" w:color="auto"/>
              <w:right w:val="single" w:sz="4" w:space="0" w:color="auto"/>
            </w:tcBorders>
            <w:hideMark/>
          </w:tcPr>
          <w:p w:rsidR="0003298D" w:rsidRDefault="0003298D" w:rsidP="0003298D">
            <w:pPr>
              <w:spacing w:line="216" w:lineRule="auto"/>
              <w:rPr>
                <w:b/>
                <w:sz w:val="28"/>
                <w:szCs w:val="28"/>
                <w:lang w:eastAsia="en-US"/>
              </w:rPr>
            </w:pPr>
            <w:r>
              <w:rPr>
                <w:b/>
                <w:sz w:val="28"/>
                <w:szCs w:val="28"/>
                <w:lang w:eastAsia="en-US"/>
              </w:rPr>
              <w:t>Раздел 7. Основы психопатологии</w:t>
            </w: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7.1</w:t>
            </w:r>
          </w:p>
        </w:tc>
        <w:tc>
          <w:tcPr>
            <w:tcW w:w="5314" w:type="dxa"/>
            <w:tcBorders>
              <w:top w:val="single" w:sz="4" w:space="0" w:color="auto"/>
              <w:left w:val="single" w:sz="4" w:space="0" w:color="auto"/>
              <w:bottom w:val="single" w:sz="4" w:space="0" w:color="auto"/>
              <w:right w:val="single" w:sz="4" w:space="0" w:color="auto"/>
            </w:tcBorders>
            <w:hideMark/>
          </w:tcPr>
          <w:p w:rsidR="0003298D" w:rsidRPr="00ED021F" w:rsidRDefault="0003298D" w:rsidP="0003298D">
            <w:pPr>
              <w:pStyle w:val="aa"/>
              <w:spacing w:after="0" w:line="216" w:lineRule="auto"/>
              <w:jc w:val="both"/>
              <w:rPr>
                <w:spacing w:val="-6"/>
                <w:sz w:val="28"/>
                <w:szCs w:val="28"/>
                <w:lang w:eastAsia="en-US"/>
              </w:rPr>
            </w:pPr>
            <w:r w:rsidRPr="00ED021F">
              <w:rPr>
                <w:spacing w:val="-6"/>
                <w:sz w:val="28"/>
                <w:szCs w:val="28"/>
                <w:lang w:eastAsia="en-US"/>
              </w:rPr>
              <w:t>Введение в психопатологию. Психиатрия: история развития и современное состояние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spacing w:line="21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7.2</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Расстройства ощущений и восприятия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7.3</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Расстройства внимания и памяти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7.4</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 xml:space="preserve">Расстройства мышления </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7.5</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Расстройства эмоциональной сферы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spacing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7.6</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Расстройства волевой сферы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pStyle w:val="aa"/>
              <w:spacing w:after="0"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7.7</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Нарушения сознания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pStyle w:val="aa"/>
              <w:spacing w:after="0"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7.8</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Расстройства личности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pStyle w:val="aa"/>
              <w:spacing w:after="0"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7.9</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Расстройства интеллекта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pStyle w:val="aa"/>
              <w:spacing w:after="0"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7.10</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Неврозы и психогенные заболевания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pStyle w:val="aa"/>
              <w:spacing w:after="0" w:line="216" w:lineRule="auto"/>
              <w:jc w:val="center"/>
              <w:rPr>
                <w:sz w:val="28"/>
                <w:szCs w:val="28"/>
                <w:lang w:eastAsia="en-US"/>
              </w:rPr>
            </w:pPr>
          </w:p>
        </w:tc>
      </w:tr>
      <w:tr w:rsidR="0003298D" w:rsidTr="0003298D">
        <w:trPr>
          <w:cantSplit/>
        </w:trPr>
        <w:tc>
          <w:tcPr>
            <w:tcW w:w="641" w:type="dxa"/>
            <w:tcBorders>
              <w:top w:val="single" w:sz="4" w:space="0" w:color="auto"/>
              <w:left w:val="single" w:sz="4" w:space="0" w:color="auto"/>
              <w:bottom w:val="single" w:sz="4" w:space="0" w:color="auto"/>
              <w:right w:val="single" w:sz="4" w:space="0" w:color="auto"/>
            </w:tcBorders>
            <w:hideMark/>
          </w:tcPr>
          <w:p w:rsidR="0003298D" w:rsidRPr="00A649B5" w:rsidRDefault="0003298D" w:rsidP="0003298D">
            <w:pPr>
              <w:spacing w:line="216" w:lineRule="auto"/>
              <w:rPr>
                <w:b/>
                <w:spacing w:val="-20"/>
                <w:sz w:val="28"/>
                <w:szCs w:val="28"/>
                <w:lang w:eastAsia="en-US"/>
              </w:rPr>
            </w:pPr>
            <w:r w:rsidRPr="00A649B5">
              <w:rPr>
                <w:b/>
                <w:spacing w:val="-20"/>
                <w:sz w:val="28"/>
                <w:szCs w:val="28"/>
                <w:lang w:eastAsia="en-US"/>
              </w:rPr>
              <w:t>7.11</w:t>
            </w:r>
          </w:p>
        </w:tc>
        <w:tc>
          <w:tcPr>
            <w:tcW w:w="5314" w:type="dxa"/>
            <w:tcBorders>
              <w:top w:val="single" w:sz="4" w:space="0" w:color="auto"/>
              <w:left w:val="single" w:sz="4" w:space="0" w:color="auto"/>
              <w:bottom w:val="single" w:sz="4" w:space="0" w:color="auto"/>
              <w:right w:val="single" w:sz="4" w:space="0" w:color="auto"/>
            </w:tcBorders>
            <w:hideMark/>
          </w:tcPr>
          <w:p w:rsidR="0003298D" w:rsidRDefault="0003298D" w:rsidP="0003298D">
            <w:pPr>
              <w:pStyle w:val="aa"/>
              <w:spacing w:after="0" w:line="216" w:lineRule="auto"/>
              <w:jc w:val="both"/>
              <w:rPr>
                <w:sz w:val="28"/>
                <w:szCs w:val="28"/>
                <w:lang w:eastAsia="en-US"/>
              </w:rPr>
            </w:pPr>
            <w:r>
              <w:rPr>
                <w:sz w:val="28"/>
                <w:szCs w:val="28"/>
                <w:lang w:eastAsia="en-US"/>
              </w:rPr>
              <w:t>Психозы. Шизофрения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4</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aa"/>
              <w:spacing w:after="0" w:line="216" w:lineRule="auto"/>
              <w:jc w:val="center"/>
              <w:rPr>
                <w:sz w:val="28"/>
                <w:szCs w:val="28"/>
                <w:lang w:eastAsia="en-US"/>
              </w:rPr>
            </w:pPr>
            <w:r w:rsidRPr="00B959A2">
              <w:rPr>
                <w:sz w:val="28"/>
                <w:szCs w:val="2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pStyle w:val="aa"/>
              <w:spacing w:after="0" w:line="216" w:lineRule="auto"/>
              <w:jc w:val="center"/>
              <w:rPr>
                <w:sz w:val="28"/>
                <w:szCs w:val="28"/>
                <w:lang w:eastAsia="en-US"/>
              </w:rPr>
            </w:pPr>
          </w:p>
        </w:tc>
      </w:tr>
      <w:tr w:rsidR="0003298D" w:rsidTr="0003298D">
        <w:trPr>
          <w:cantSplit/>
        </w:trPr>
        <w:tc>
          <w:tcPr>
            <w:tcW w:w="5955" w:type="dxa"/>
            <w:gridSpan w:val="2"/>
            <w:tcBorders>
              <w:top w:val="single" w:sz="4" w:space="0" w:color="auto"/>
              <w:left w:val="single" w:sz="4" w:space="0" w:color="auto"/>
              <w:bottom w:val="single" w:sz="4" w:space="0" w:color="auto"/>
              <w:right w:val="single" w:sz="4" w:space="0" w:color="auto"/>
            </w:tcBorders>
          </w:tcPr>
          <w:p w:rsidR="0003298D" w:rsidRDefault="0003298D" w:rsidP="0003298D">
            <w:pPr>
              <w:pStyle w:val="15"/>
              <w:spacing w:line="216" w:lineRule="auto"/>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pStyle w:val="15"/>
              <w:spacing w:line="216" w:lineRule="auto"/>
              <w:jc w:val="center"/>
              <w:rPr>
                <w:b/>
                <w:sz w:val="28"/>
                <w:szCs w:val="28"/>
                <w:lang w:eastAsia="en-US"/>
              </w:rPr>
            </w:pPr>
            <w:r w:rsidRPr="00B959A2">
              <w:rPr>
                <w:b/>
                <w:sz w:val="28"/>
                <w:szCs w:val="28"/>
                <w:lang w:eastAsia="en-US"/>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spacing w:line="216" w:lineRule="auto"/>
              <w:jc w:val="center"/>
              <w:rPr>
                <w:b/>
                <w:sz w:val="28"/>
                <w:szCs w:val="28"/>
                <w:lang w:eastAsia="en-US"/>
              </w:rPr>
            </w:pPr>
            <w:r w:rsidRPr="00B959A2">
              <w:rPr>
                <w:b/>
                <w:sz w:val="28"/>
                <w:szCs w:val="28"/>
                <w:lang w:eastAsia="en-US"/>
              </w:rPr>
              <w:t>22</w:t>
            </w:r>
          </w:p>
        </w:tc>
        <w:tc>
          <w:tcPr>
            <w:tcW w:w="1441" w:type="dxa"/>
            <w:tcBorders>
              <w:top w:val="single" w:sz="4" w:space="0" w:color="auto"/>
              <w:left w:val="single" w:sz="4" w:space="0" w:color="auto"/>
              <w:bottom w:val="single" w:sz="4" w:space="0" w:color="auto"/>
              <w:right w:val="single" w:sz="4" w:space="0" w:color="auto"/>
            </w:tcBorders>
            <w:vAlign w:val="center"/>
            <w:hideMark/>
          </w:tcPr>
          <w:p w:rsidR="0003298D" w:rsidRPr="00B959A2" w:rsidRDefault="0003298D" w:rsidP="0003298D">
            <w:pPr>
              <w:spacing w:line="216" w:lineRule="auto"/>
              <w:jc w:val="center"/>
              <w:rPr>
                <w:b/>
                <w:sz w:val="28"/>
                <w:szCs w:val="28"/>
                <w:lang w:eastAsia="en-US"/>
              </w:rPr>
            </w:pPr>
            <w:r w:rsidRPr="00B959A2">
              <w:rPr>
                <w:b/>
                <w:sz w:val="28"/>
                <w:szCs w:val="28"/>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B959A2" w:rsidRDefault="0003298D" w:rsidP="0003298D">
            <w:pPr>
              <w:spacing w:line="216" w:lineRule="auto"/>
              <w:jc w:val="center"/>
              <w:rPr>
                <w:b/>
                <w:sz w:val="28"/>
                <w:szCs w:val="28"/>
                <w:lang w:eastAsia="en-US"/>
              </w:rPr>
            </w:pPr>
            <w:r w:rsidRPr="00B959A2">
              <w:rPr>
                <w:b/>
                <w:sz w:val="28"/>
                <w:szCs w:val="28"/>
                <w:lang w:eastAsia="en-US"/>
              </w:rPr>
              <w:sym w:font="Symbol" w:char="F02D"/>
            </w:r>
          </w:p>
        </w:tc>
      </w:tr>
      <w:tr w:rsidR="0003298D" w:rsidTr="0003298D">
        <w:trPr>
          <w:cantSplit/>
        </w:trPr>
        <w:tc>
          <w:tcPr>
            <w:tcW w:w="5955" w:type="dxa"/>
            <w:gridSpan w:val="2"/>
            <w:tcBorders>
              <w:top w:val="single" w:sz="4" w:space="0" w:color="auto"/>
              <w:left w:val="single" w:sz="4" w:space="0" w:color="auto"/>
              <w:bottom w:val="single" w:sz="4" w:space="0" w:color="auto"/>
              <w:right w:val="single" w:sz="4" w:space="0" w:color="auto"/>
            </w:tcBorders>
          </w:tcPr>
          <w:p w:rsidR="0003298D" w:rsidRPr="0060778F" w:rsidRDefault="0003298D" w:rsidP="0003298D">
            <w:pPr>
              <w:pStyle w:val="15"/>
              <w:tabs>
                <w:tab w:val="left" w:pos="2152"/>
              </w:tabs>
              <w:spacing w:line="216" w:lineRule="auto"/>
              <w:ind w:firstLine="2093"/>
              <w:rPr>
                <w:b/>
                <w:sz w:val="28"/>
                <w:szCs w:val="28"/>
                <w:lang w:eastAsia="en-US"/>
              </w:rPr>
            </w:pPr>
            <w:r w:rsidRPr="0060778F">
              <w:rPr>
                <w:b/>
                <w:sz w:val="28"/>
                <w:szCs w:val="28"/>
                <w:lang w:eastAsia="en-US"/>
              </w:rPr>
              <w:t>ИТОГО:</w:t>
            </w:r>
          </w:p>
        </w:tc>
        <w:tc>
          <w:tcPr>
            <w:tcW w:w="993" w:type="dxa"/>
            <w:tcBorders>
              <w:top w:val="single" w:sz="4" w:space="0" w:color="auto"/>
              <w:left w:val="single" w:sz="4" w:space="0" w:color="auto"/>
              <w:bottom w:val="single" w:sz="4" w:space="0" w:color="auto"/>
              <w:right w:val="single" w:sz="4" w:space="0" w:color="auto"/>
            </w:tcBorders>
            <w:vAlign w:val="center"/>
          </w:tcPr>
          <w:p w:rsidR="0003298D" w:rsidRPr="0060778F" w:rsidRDefault="0003298D" w:rsidP="0003298D">
            <w:pPr>
              <w:pStyle w:val="15"/>
              <w:spacing w:line="216" w:lineRule="auto"/>
              <w:jc w:val="center"/>
              <w:rPr>
                <w:b/>
                <w:sz w:val="28"/>
                <w:szCs w:val="28"/>
                <w:lang w:eastAsia="en-US"/>
              </w:rPr>
            </w:pPr>
            <w:r w:rsidRPr="0060778F">
              <w:rPr>
                <w:b/>
                <w:sz w:val="28"/>
                <w:szCs w:val="28"/>
                <w:lang w:eastAsia="en-US"/>
              </w:rPr>
              <w:t>228</w:t>
            </w:r>
          </w:p>
        </w:tc>
        <w:tc>
          <w:tcPr>
            <w:tcW w:w="828" w:type="dxa"/>
            <w:tcBorders>
              <w:top w:val="single" w:sz="4" w:space="0" w:color="auto"/>
              <w:left w:val="single" w:sz="4" w:space="0" w:color="auto"/>
              <w:bottom w:val="single" w:sz="4" w:space="0" w:color="auto"/>
              <w:right w:val="single" w:sz="4" w:space="0" w:color="auto"/>
            </w:tcBorders>
            <w:vAlign w:val="center"/>
          </w:tcPr>
          <w:p w:rsidR="0003298D" w:rsidRPr="0060778F" w:rsidRDefault="0003298D" w:rsidP="0003298D">
            <w:pPr>
              <w:spacing w:line="216" w:lineRule="auto"/>
              <w:jc w:val="center"/>
              <w:rPr>
                <w:b/>
                <w:sz w:val="28"/>
                <w:szCs w:val="28"/>
                <w:lang w:eastAsia="en-US"/>
              </w:rPr>
            </w:pPr>
            <w:r w:rsidRPr="0060778F">
              <w:rPr>
                <w:b/>
                <w:sz w:val="28"/>
                <w:szCs w:val="28"/>
                <w:lang w:eastAsia="en-US"/>
              </w:rPr>
              <w:t>100</w:t>
            </w:r>
          </w:p>
        </w:tc>
        <w:tc>
          <w:tcPr>
            <w:tcW w:w="1441" w:type="dxa"/>
            <w:tcBorders>
              <w:top w:val="single" w:sz="4" w:space="0" w:color="auto"/>
              <w:left w:val="single" w:sz="4" w:space="0" w:color="auto"/>
              <w:bottom w:val="single" w:sz="4" w:space="0" w:color="auto"/>
              <w:right w:val="single" w:sz="4" w:space="0" w:color="auto"/>
            </w:tcBorders>
            <w:vAlign w:val="center"/>
          </w:tcPr>
          <w:p w:rsidR="0003298D" w:rsidRPr="0060778F" w:rsidRDefault="0003298D" w:rsidP="0003298D">
            <w:pPr>
              <w:spacing w:line="216" w:lineRule="auto"/>
              <w:jc w:val="center"/>
              <w:rPr>
                <w:b/>
                <w:sz w:val="28"/>
                <w:szCs w:val="28"/>
                <w:lang w:eastAsia="en-US"/>
              </w:rPr>
            </w:pPr>
            <w:r w:rsidRPr="0060778F">
              <w:rPr>
                <w:b/>
                <w:sz w:val="28"/>
                <w:szCs w:val="28"/>
                <w:lang w:eastAsia="en-US"/>
              </w:rPr>
              <w:t>120</w:t>
            </w:r>
          </w:p>
        </w:tc>
        <w:tc>
          <w:tcPr>
            <w:tcW w:w="992" w:type="dxa"/>
            <w:tcBorders>
              <w:top w:val="single" w:sz="4" w:space="0" w:color="auto"/>
              <w:left w:val="single" w:sz="4" w:space="0" w:color="auto"/>
              <w:bottom w:val="single" w:sz="4" w:space="0" w:color="auto"/>
              <w:right w:val="single" w:sz="4" w:space="0" w:color="auto"/>
            </w:tcBorders>
            <w:vAlign w:val="center"/>
          </w:tcPr>
          <w:p w:rsidR="0003298D" w:rsidRPr="0060778F" w:rsidRDefault="0003298D" w:rsidP="0003298D">
            <w:pPr>
              <w:spacing w:line="216" w:lineRule="auto"/>
              <w:jc w:val="center"/>
              <w:rPr>
                <w:b/>
                <w:sz w:val="28"/>
                <w:szCs w:val="28"/>
                <w:lang w:eastAsia="en-US"/>
              </w:rPr>
            </w:pPr>
            <w:r w:rsidRPr="0060778F">
              <w:rPr>
                <w:b/>
                <w:sz w:val="28"/>
                <w:szCs w:val="28"/>
                <w:lang w:eastAsia="en-US"/>
              </w:rPr>
              <w:t>8</w:t>
            </w:r>
          </w:p>
        </w:tc>
      </w:tr>
    </w:tbl>
    <w:p w:rsidR="0003298D" w:rsidRDefault="0003298D" w:rsidP="0003298D">
      <w:pPr>
        <w:jc w:val="center"/>
        <w:rPr>
          <w:sz w:val="28"/>
          <w:szCs w:val="28"/>
        </w:rPr>
      </w:pPr>
    </w:p>
    <w:p w:rsidR="0003298D" w:rsidRDefault="0003298D" w:rsidP="0003298D">
      <w:pPr>
        <w:tabs>
          <w:tab w:val="left" w:pos="567"/>
        </w:tabs>
        <w:rPr>
          <w:iCs/>
          <w:sz w:val="28"/>
          <w:szCs w:val="28"/>
        </w:rPr>
      </w:pPr>
    </w:p>
    <w:p w:rsidR="0088525F" w:rsidRDefault="0088525F" w:rsidP="0003298D">
      <w:pPr>
        <w:tabs>
          <w:tab w:val="left" w:pos="567"/>
        </w:tabs>
        <w:rPr>
          <w:iCs/>
          <w:sz w:val="28"/>
          <w:szCs w:val="28"/>
        </w:rPr>
        <w:sectPr w:rsidR="0088525F" w:rsidSect="00F70390">
          <w:headerReference w:type="default" r:id="rId16"/>
          <w:footerReference w:type="default" r:id="rId17"/>
          <w:pgSz w:w="11906" w:h="16838" w:code="9"/>
          <w:pgMar w:top="1134" w:right="851" w:bottom="1134" w:left="1701" w:header="709" w:footer="709" w:gutter="0"/>
          <w:pgNumType w:start="7"/>
          <w:cols w:space="708"/>
          <w:docGrid w:linePitch="360"/>
        </w:sectPr>
      </w:pPr>
    </w:p>
    <w:p w:rsidR="0003298D" w:rsidRDefault="0003298D" w:rsidP="0003298D">
      <w:pPr>
        <w:jc w:val="center"/>
        <w:rPr>
          <w:b/>
          <w:bCs/>
          <w:caps/>
          <w:sz w:val="28"/>
          <w:szCs w:val="28"/>
        </w:rPr>
      </w:pPr>
      <w:r>
        <w:rPr>
          <w:b/>
          <w:bCs/>
          <w:caps/>
          <w:sz w:val="28"/>
          <w:szCs w:val="28"/>
        </w:rPr>
        <w:lastRenderedPageBreak/>
        <w:t>Содержание учебного материала</w:t>
      </w:r>
    </w:p>
    <w:p w:rsidR="0003298D" w:rsidRDefault="0003298D" w:rsidP="0003298D">
      <w:pPr>
        <w:jc w:val="center"/>
        <w:rPr>
          <w:b/>
          <w:bCs/>
          <w:sz w:val="28"/>
          <w:szCs w:val="28"/>
        </w:rPr>
      </w:pPr>
    </w:p>
    <w:p w:rsidR="0003298D" w:rsidRDefault="0003298D" w:rsidP="0003298D">
      <w:pPr>
        <w:jc w:val="center"/>
        <w:rPr>
          <w:b/>
          <w:caps/>
          <w:sz w:val="28"/>
          <w:szCs w:val="28"/>
        </w:rPr>
      </w:pPr>
      <w:r>
        <w:rPr>
          <w:b/>
          <w:caps/>
          <w:sz w:val="28"/>
          <w:szCs w:val="28"/>
        </w:rPr>
        <w:t>Раздел 1. Анатомия, физиология и патология человека</w:t>
      </w:r>
    </w:p>
    <w:p w:rsidR="0003298D" w:rsidRDefault="0003298D" w:rsidP="0003298D">
      <w:pPr>
        <w:ind w:firstLine="720"/>
        <w:jc w:val="both"/>
        <w:rPr>
          <w:b/>
          <w:bCs/>
          <w:sz w:val="28"/>
          <w:szCs w:val="28"/>
        </w:rPr>
      </w:pPr>
    </w:p>
    <w:p w:rsidR="0003298D" w:rsidRDefault="0003298D" w:rsidP="0003298D">
      <w:pPr>
        <w:ind w:firstLine="720"/>
        <w:jc w:val="both"/>
        <w:rPr>
          <w:b/>
          <w:bCs/>
          <w:sz w:val="28"/>
          <w:szCs w:val="28"/>
        </w:rPr>
      </w:pPr>
      <w:r>
        <w:rPr>
          <w:b/>
          <w:bCs/>
          <w:sz w:val="28"/>
          <w:szCs w:val="28"/>
        </w:rPr>
        <w:t>ТЕМА 1.1</w:t>
      </w:r>
      <w:r>
        <w:rPr>
          <w:b/>
          <w:sz w:val="28"/>
          <w:szCs w:val="28"/>
        </w:rPr>
        <w:t xml:space="preserve"> Анатомия, физиология и патология человека в системе современных знаний</w:t>
      </w:r>
    </w:p>
    <w:p w:rsidR="0003298D" w:rsidRDefault="0003298D" w:rsidP="0003298D">
      <w:pPr>
        <w:ind w:firstLine="720"/>
        <w:jc w:val="both"/>
        <w:rPr>
          <w:sz w:val="28"/>
          <w:szCs w:val="28"/>
        </w:rPr>
      </w:pPr>
      <w:r>
        <w:rPr>
          <w:sz w:val="28"/>
          <w:szCs w:val="28"/>
        </w:rPr>
        <w:t xml:space="preserve">Предмет изучения  анатомии, физиологии и патологии человека. Связь их с педагогикой, психологией, невропатологией и другими дисциплинами. Роль знаний по анатомии, физиологии и патологии человека для подготовки учителей-дефектологов. </w:t>
      </w:r>
    </w:p>
    <w:p w:rsidR="0003298D" w:rsidRDefault="0003298D" w:rsidP="0003298D">
      <w:pPr>
        <w:ind w:firstLine="720"/>
        <w:jc w:val="both"/>
        <w:rPr>
          <w:sz w:val="28"/>
          <w:szCs w:val="28"/>
        </w:rPr>
      </w:pPr>
    </w:p>
    <w:p w:rsidR="0003298D" w:rsidRDefault="0003298D" w:rsidP="0003298D">
      <w:pPr>
        <w:ind w:firstLine="720"/>
        <w:jc w:val="both"/>
        <w:rPr>
          <w:b/>
          <w:bCs/>
          <w:iCs/>
          <w:sz w:val="28"/>
          <w:szCs w:val="28"/>
        </w:rPr>
      </w:pPr>
      <w:r>
        <w:rPr>
          <w:b/>
          <w:bCs/>
          <w:sz w:val="28"/>
          <w:szCs w:val="28"/>
        </w:rPr>
        <w:t>ТЕМА 1.2</w:t>
      </w:r>
      <w:r>
        <w:rPr>
          <w:b/>
          <w:bCs/>
          <w:iCs/>
          <w:sz w:val="28"/>
          <w:szCs w:val="28"/>
        </w:rPr>
        <w:t xml:space="preserve"> </w:t>
      </w:r>
      <w:r>
        <w:rPr>
          <w:b/>
          <w:sz w:val="28"/>
          <w:szCs w:val="28"/>
        </w:rPr>
        <w:t>Закономерности роста и развития организма человека</w:t>
      </w:r>
    </w:p>
    <w:p w:rsidR="0003298D" w:rsidRDefault="0003298D" w:rsidP="0003298D">
      <w:pPr>
        <w:ind w:firstLine="720"/>
        <w:jc w:val="both"/>
        <w:rPr>
          <w:sz w:val="28"/>
          <w:szCs w:val="28"/>
        </w:rPr>
      </w:pPr>
      <w:r>
        <w:rPr>
          <w:sz w:val="28"/>
          <w:szCs w:val="28"/>
        </w:rPr>
        <w:t xml:space="preserve">Онтогенез. Основные закономерности роста и развития организма человека. Периодизация онтогенеза. Внутриутробное развитие организма человека. Критические периоды внутриутробного развития. Постнатальный онтогенез. Физическое развитие как критерий здоровья. Оценка физического развития. Роль наследственных и средовых факторов в контроле над ростом. Понятие об акселерации и ретардации. </w:t>
      </w:r>
    </w:p>
    <w:p w:rsidR="0003298D" w:rsidRDefault="0003298D" w:rsidP="0003298D">
      <w:pPr>
        <w:ind w:firstLine="720"/>
        <w:jc w:val="both"/>
        <w:rPr>
          <w:sz w:val="28"/>
          <w:szCs w:val="28"/>
        </w:rPr>
      </w:pPr>
      <w:r>
        <w:rPr>
          <w:sz w:val="28"/>
          <w:szCs w:val="28"/>
        </w:rPr>
        <w:t xml:space="preserve">Понятие «конституция». Конституциональные признаки. </w:t>
      </w:r>
      <w:proofErr w:type="spellStart"/>
      <w:r>
        <w:rPr>
          <w:sz w:val="28"/>
          <w:szCs w:val="28"/>
        </w:rPr>
        <w:t>Соматотип</w:t>
      </w:r>
      <w:proofErr w:type="spellEnd"/>
      <w:r>
        <w:rPr>
          <w:sz w:val="28"/>
          <w:szCs w:val="28"/>
        </w:rPr>
        <w:t>. Конституциональные схемы. Практическое значение учения о конституции.</w:t>
      </w:r>
    </w:p>
    <w:p w:rsidR="0003298D" w:rsidRDefault="0003298D" w:rsidP="0003298D">
      <w:pPr>
        <w:ind w:firstLine="720"/>
        <w:jc w:val="both"/>
        <w:rPr>
          <w:sz w:val="28"/>
          <w:szCs w:val="28"/>
        </w:rPr>
      </w:pPr>
      <w:r>
        <w:rPr>
          <w:sz w:val="28"/>
          <w:szCs w:val="28"/>
        </w:rPr>
        <w:t xml:space="preserve">Аномалии индивидуального развития. Типы врожденных пороков развития. Причины и профилактика врожденных пороков развития. Недоношенные дети и проблемы дефектологии. </w:t>
      </w:r>
    </w:p>
    <w:p w:rsidR="0003298D" w:rsidRDefault="0003298D" w:rsidP="0003298D">
      <w:pPr>
        <w:ind w:firstLine="720"/>
        <w:jc w:val="both"/>
        <w:rPr>
          <w:b/>
          <w:bCs/>
          <w:sz w:val="28"/>
          <w:szCs w:val="28"/>
        </w:rPr>
      </w:pPr>
    </w:p>
    <w:p w:rsidR="0003298D" w:rsidRDefault="0003298D" w:rsidP="0003298D">
      <w:pPr>
        <w:ind w:firstLine="720"/>
        <w:jc w:val="both"/>
        <w:rPr>
          <w:b/>
          <w:bCs/>
          <w:i/>
          <w:iCs/>
          <w:sz w:val="28"/>
          <w:szCs w:val="28"/>
        </w:rPr>
      </w:pPr>
      <w:r>
        <w:rPr>
          <w:b/>
          <w:bCs/>
          <w:sz w:val="28"/>
          <w:szCs w:val="28"/>
        </w:rPr>
        <w:t xml:space="preserve">ТЕМА 1.3 </w:t>
      </w:r>
      <w:r>
        <w:rPr>
          <w:b/>
          <w:sz w:val="28"/>
          <w:szCs w:val="28"/>
        </w:rPr>
        <w:t>Механизмы восстановления нарушенных функций</w:t>
      </w:r>
    </w:p>
    <w:p w:rsidR="0003298D" w:rsidRDefault="0003298D" w:rsidP="0003298D">
      <w:pPr>
        <w:ind w:firstLine="720"/>
        <w:jc w:val="both"/>
        <w:rPr>
          <w:sz w:val="28"/>
          <w:szCs w:val="28"/>
        </w:rPr>
      </w:pPr>
      <w:r>
        <w:rPr>
          <w:sz w:val="28"/>
          <w:szCs w:val="28"/>
        </w:rPr>
        <w:t xml:space="preserve">Уровни организации живого организма. Основные закономерности деятельности организма как целого: нейрогуморальная регуляция, </w:t>
      </w:r>
      <w:proofErr w:type="spellStart"/>
      <w:r>
        <w:rPr>
          <w:sz w:val="28"/>
          <w:szCs w:val="28"/>
        </w:rPr>
        <w:t>саморегуляция</w:t>
      </w:r>
      <w:proofErr w:type="spellEnd"/>
      <w:r>
        <w:rPr>
          <w:sz w:val="28"/>
          <w:szCs w:val="28"/>
        </w:rPr>
        <w:t xml:space="preserve">, гомеостаз. Биологическая надёжность и принципы ее обеспечения. </w:t>
      </w:r>
    </w:p>
    <w:p w:rsidR="0003298D" w:rsidRDefault="0003298D" w:rsidP="0003298D">
      <w:pPr>
        <w:ind w:firstLine="720"/>
        <w:jc w:val="both"/>
        <w:rPr>
          <w:sz w:val="28"/>
          <w:szCs w:val="28"/>
        </w:rPr>
      </w:pPr>
      <w:r>
        <w:rPr>
          <w:sz w:val="28"/>
          <w:szCs w:val="28"/>
        </w:rPr>
        <w:t>Понятие о компенсации, ее механизмы. Структурно-функциональные основы компенсаторно-приспособительных реакций. Стадии развития компенсаторно-приспособительных реакций. Декомпенсация.</w:t>
      </w:r>
    </w:p>
    <w:p w:rsidR="0003298D" w:rsidRDefault="0003298D" w:rsidP="0003298D">
      <w:pPr>
        <w:ind w:firstLine="720"/>
        <w:jc w:val="both"/>
        <w:rPr>
          <w:sz w:val="28"/>
          <w:szCs w:val="28"/>
        </w:rPr>
      </w:pPr>
      <w:r>
        <w:rPr>
          <w:sz w:val="28"/>
          <w:szCs w:val="28"/>
        </w:rPr>
        <w:t>Понятие о реактивности и резистентности. Виды реактивности. Значение реактивности в патологии.</w:t>
      </w:r>
    </w:p>
    <w:p w:rsidR="0003298D" w:rsidRDefault="0003298D" w:rsidP="0003298D">
      <w:pPr>
        <w:ind w:firstLine="720"/>
        <w:jc w:val="both"/>
        <w:rPr>
          <w:sz w:val="28"/>
          <w:szCs w:val="28"/>
        </w:rPr>
      </w:pPr>
    </w:p>
    <w:p w:rsidR="0003298D" w:rsidRDefault="0003298D" w:rsidP="0003298D">
      <w:pPr>
        <w:ind w:firstLine="720"/>
        <w:jc w:val="both"/>
        <w:rPr>
          <w:b/>
          <w:iCs/>
          <w:sz w:val="28"/>
          <w:szCs w:val="28"/>
        </w:rPr>
      </w:pPr>
      <w:r>
        <w:rPr>
          <w:b/>
          <w:bCs/>
          <w:sz w:val="28"/>
          <w:szCs w:val="28"/>
        </w:rPr>
        <w:t xml:space="preserve">ТЕМА 1.4 </w:t>
      </w:r>
      <w:r>
        <w:rPr>
          <w:b/>
          <w:sz w:val="28"/>
          <w:szCs w:val="28"/>
        </w:rPr>
        <w:t>Общее учение о болезнях</w:t>
      </w:r>
    </w:p>
    <w:p w:rsidR="0003298D" w:rsidRDefault="0003298D" w:rsidP="0003298D">
      <w:pPr>
        <w:ind w:firstLine="720"/>
        <w:jc w:val="both"/>
        <w:rPr>
          <w:sz w:val="28"/>
          <w:szCs w:val="28"/>
        </w:rPr>
      </w:pPr>
      <w:r>
        <w:rPr>
          <w:sz w:val="28"/>
          <w:szCs w:val="28"/>
        </w:rPr>
        <w:t>Понятие «болезнь». Признаки болезни. Классификации болезней.</w:t>
      </w:r>
    </w:p>
    <w:p w:rsidR="0003298D" w:rsidRDefault="0003298D" w:rsidP="0003298D">
      <w:pPr>
        <w:ind w:firstLine="720"/>
        <w:jc w:val="both"/>
        <w:rPr>
          <w:sz w:val="28"/>
          <w:szCs w:val="28"/>
        </w:rPr>
      </w:pPr>
      <w:r>
        <w:rPr>
          <w:sz w:val="28"/>
          <w:szCs w:val="28"/>
        </w:rPr>
        <w:t>Понятие «этиология». Причины и условия возникновения болезней. Этиологические факторы внешней среды. Пути внедрения болезнетворных факторов в организм и пути их распространения в организме. Вредное влияние никотина, алкоголя и наркотических веществ на рост, развитие, структуру и функции различных органов и систем.</w:t>
      </w:r>
    </w:p>
    <w:p w:rsidR="0003298D" w:rsidRDefault="0003298D" w:rsidP="0003298D">
      <w:pPr>
        <w:ind w:firstLine="720"/>
        <w:jc w:val="both"/>
        <w:rPr>
          <w:sz w:val="28"/>
          <w:szCs w:val="28"/>
        </w:rPr>
      </w:pPr>
      <w:r>
        <w:rPr>
          <w:sz w:val="28"/>
          <w:szCs w:val="28"/>
        </w:rPr>
        <w:t xml:space="preserve">Понятие «патогенез». Понятие о патологическом процессе и патологическом состоянии. Патологическое состояние как причина возникновения дефектов. Объективные и субъективные признаки болезней. </w:t>
      </w:r>
      <w:r>
        <w:rPr>
          <w:sz w:val="28"/>
          <w:szCs w:val="28"/>
        </w:rPr>
        <w:lastRenderedPageBreak/>
        <w:t>Симптомы и синдромы. Периоды болезни. Исходы болезней. Понятие об осложнениях и рецидивах болезней. Факторы, влияющие на развитие болезни. Проблема взаимоотношений местного и общего в развитии болезней.</w:t>
      </w:r>
    </w:p>
    <w:p w:rsidR="0003298D" w:rsidRDefault="0003298D" w:rsidP="0003298D">
      <w:pPr>
        <w:ind w:firstLine="720"/>
        <w:jc w:val="both"/>
        <w:rPr>
          <w:sz w:val="28"/>
          <w:szCs w:val="28"/>
        </w:rPr>
      </w:pPr>
      <w:r>
        <w:rPr>
          <w:sz w:val="28"/>
          <w:szCs w:val="28"/>
        </w:rPr>
        <w:t>МКБ и МКФ: цель, концепция.</w:t>
      </w:r>
    </w:p>
    <w:p w:rsidR="0003298D" w:rsidRDefault="0003298D" w:rsidP="0003298D">
      <w:pPr>
        <w:ind w:firstLine="720"/>
        <w:jc w:val="both"/>
        <w:rPr>
          <w:sz w:val="28"/>
          <w:szCs w:val="28"/>
        </w:rPr>
      </w:pPr>
    </w:p>
    <w:p w:rsidR="0003298D" w:rsidRDefault="0003298D" w:rsidP="0003298D">
      <w:pPr>
        <w:ind w:firstLine="720"/>
        <w:jc w:val="both"/>
        <w:rPr>
          <w:b/>
          <w:bCs/>
          <w:sz w:val="28"/>
          <w:szCs w:val="28"/>
        </w:rPr>
      </w:pPr>
      <w:r>
        <w:rPr>
          <w:b/>
          <w:bCs/>
          <w:sz w:val="28"/>
          <w:szCs w:val="28"/>
        </w:rPr>
        <w:t>ТЕМА 1.5 Типовые патологические процессы</w:t>
      </w:r>
    </w:p>
    <w:p w:rsidR="0003298D" w:rsidRDefault="0003298D" w:rsidP="0003298D">
      <w:pPr>
        <w:ind w:firstLine="720"/>
        <w:jc w:val="both"/>
        <w:rPr>
          <w:sz w:val="28"/>
          <w:szCs w:val="28"/>
        </w:rPr>
      </w:pPr>
      <w:r>
        <w:rPr>
          <w:sz w:val="28"/>
          <w:szCs w:val="28"/>
        </w:rPr>
        <w:t>Понятие</w:t>
      </w:r>
      <w:r>
        <w:rPr>
          <w:b/>
          <w:sz w:val="28"/>
          <w:szCs w:val="28"/>
        </w:rPr>
        <w:t xml:space="preserve"> </w:t>
      </w:r>
      <w:r>
        <w:rPr>
          <w:sz w:val="28"/>
          <w:szCs w:val="28"/>
        </w:rPr>
        <w:t>«воспаление». Причины воспаления. Местные и общие признаки воспаления. Стадии воспаления. Нарушение кровообращения и расстройство микроциркуляции при воспалении. Исходы воспаления. Значение воспалительной реакции для организма. Нервный и гуморальный механизмы осуществления взаимосвязи очага воспаления со всем организмом. Виды воспаления. Воспаление как причина возникновения дефектов психики, слуха, зрения, речи.</w:t>
      </w:r>
    </w:p>
    <w:p w:rsidR="0003298D" w:rsidRDefault="0003298D" w:rsidP="0003298D">
      <w:pPr>
        <w:ind w:firstLine="720"/>
        <w:jc w:val="both"/>
        <w:rPr>
          <w:sz w:val="28"/>
          <w:szCs w:val="28"/>
        </w:rPr>
      </w:pPr>
      <w:r>
        <w:rPr>
          <w:sz w:val="28"/>
          <w:szCs w:val="28"/>
        </w:rPr>
        <w:t>Понятие об опухоли. Общая характеристика опухолей. Формы роста опухолей. Строение опухолей. Характеристика доброкачественных и злокачественных опухолей. Этиология и патогенез опухолей. Опухоли как причина возникновения дефектов психики, слуха, зрения, речи.</w:t>
      </w:r>
    </w:p>
    <w:p w:rsidR="0003298D" w:rsidRDefault="0003298D" w:rsidP="0003298D">
      <w:pPr>
        <w:ind w:firstLine="720"/>
        <w:jc w:val="both"/>
        <w:rPr>
          <w:b/>
          <w:bCs/>
          <w:sz w:val="28"/>
          <w:szCs w:val="28"/>
        </w:rPr>
      </w:pPr>
    </w:p>
    <w:p w:rsidR="0003298D" w:rsidRDefault="0003298D" w:rsidP="0003298D">
      <w:pPr>
        <w:ind w:firstLine="720"/>
        <w:jc w:val="both"/>
        <w:rPr>
          <w:b/>
          <w:bCs/>
          <w:i/>
          <w:iCs/>
          <w:sz w:val="28"/>
          <w:szCs w:val="28"/>
        </w:rPr>
      </w:pPr>
      <w:r>
        <w:rPr>
          <w:b/>
          <w:bCs/>
          <w:sz w:val="28"/>
          <w:szCs w:val="28"/>
        </w:rPr>
        <w:t>ТЕМА 1.6 Основы учения И.П. Павлова о высшей нервной деятельности</w:t>
      </w:r>
    </w:p>
    <w:p w:rsidR="0003298D" w:rsidRDefault="0003298D" w:rsidP="0003298D">
      <w:pPr>
        <w:pStyle w:val="33"/>
        <w:ind w:left="0" w:firstLine="720"/>
      </w:pPr>
      <w:r>
        <w:t>Классические опыты И.П. Павлова и современные методики изучения рефлексов. Сравнительная характеристика условных и безусловных рефлексов. Факторы, необходимые для выработки условного рефлекса. Сущность и биологическое значение ориентировочного рефлекса.</w:t>
      </w:r>
    </w:p>
    <w:p w:rsidR="0003298D" w:rsidRDefault="0003298D" w:rsidP="0003298D">
      <w:pPr>
        <w:pStyle w:val="33"/>
        <w:ind w:left="0" w:firstLine="720"/>
      </w:pPr>
      <w:r>
        <w:t>Торможение условных рефлексов. Безусловное и условное торможение. Динамика основных корковых процессов.</w:t>
      </w:r>
    </w:p>
    <w:p w:rsidR="0003298D" w:rsidRDefault="0003298D" w:rsidP="0003298D">
      <w:pPr>
        <w:pStyle w:val="33"/>
        <w:ind w:left="0" w:firstLine="720"/>
      </w:pPr>
      <w:r>
        <w:t>Первая сигнальная система как реакция на непосредственные сигналы из внешнего мира. Условно-рефлекторная природа второй сигнальной системы.</w:t>
      </w:r>
    </w:p>
    <w:p w:rsidR="0003298D" w:rsidRDefault="0003298D" w:rsidP="0003298D">
      <w:pPr>
        <w:ind w:firstLine="720"/>
        <w:jc w:val="both"/>
        <w:rPr>
          <w:b/>
          <w:bCs/>
          <w:sz w:val="28"/>
          <w:szCs w:val="28"/>
        </w:rPr>
      </w:pPr>
    </w:p>
    <w:p w:rsidR="0003298D" w:rsidRDefault="0003298D" w:rsidP="0003298D">
      <w:pPr>
        <w:ind w:firstLine="720"/>
        <w:jc w:val="both"/>
        <w:rPr>
          <w:b/>
          <w:bCs/>
          <w:i/>
          <w:iCs/>
          <w:sz w:val="28"/>
          <w:szCs w:val="28"/>
        </w:rPr>
      </w:pPr>
      <w:r>
        <w:rPr>
          <w:b/>
          <w:bCs/>
          <w:sz w:val="28"/>
          <w:szCs w:val="28"/>
        </w:rPr>
        <w:t xml:space="preserve">ТЕМА 1.7 </w:t>
      </w:r>
      <w:r>
        <w:rPr>
          <w:b/>
          <w:sz w:val="28"/>
          <w:szCs w:val="28"/>
        </w:rPr>
        <w:t>Принципы структурно-функциональной организации головного мозга</w:t>
      </w:r>
    </w:p>
    <w:p w:rsidR="0003298D" w:rsidRDefault="0003298D" w:rsidP="0003298D">
      <w:pPr>
        <w:pStyle w:val="33"/>
        <w:ind w:left="0" w:firstLine="720"/>
      </w:pPr>
      <w:r>
        <w:t xml:space="preserve">Основные источники знаний о функциональной организации головного мозга. Теории взаимосвязи «психика и мозг». Учение о </w:t>
      </w:r>
      <w:proofErr w:type="spellStart"/>
      <w:r>
        <w:t>системогенезе</w:t>
      </w:r>
      <w:proofErr w:type="spellEnd"/>
      <w:r>
        <w:t xml:space="preserve">. Функциональные системы П.К. Анохина. Принципы </w:t>
      </w:r>
      <w:proofErr w:type="spellStart"/>
      <w:r>
        <w:t>гетерохронности</w:t>
      </w:r>
      <w:proofErr w:type="spellEnd"/>
      <w:r>
        <w:t xml:space="preserve"> развития. </w:t>
      </w:r>
    </w:p>
    <w:p w:rsidR="0003298D" w:rsidRDefault="0003298D" w:rsidP="0003298D">
      <w:pPr>
        <w:pStyle w:val="33"/>
        <w:ind w:left="0" w:firstLine="720"/>
      </w:pPr>
      <w:r>
        <w:t>Понятие о структурно-функциональных блоках мозга (по А.Р. </w:t>
      </w:r>
      <w:proofErr w:type="spellStart"/>
      <w:r>
        <w:t>Лурия</w:t>
      </w:r>
      <w:proofErr w:type="spellEnd"/>
      <w:r>
        <w:t>). Совместная работа блоков мозга. Функциональная асимметрия и совместная деятельность полушарий головного мозга.</w:t>
      </w:r>
    </w:p>
    <w:p w:rsidR="0003298D" w:rsidRDefault="0003298D" w:rsidP="0003298D">
      <w:pPr>
        <w:ind w:firstLine="720"/>
        <w:jc w:val="both"/>
        <w:rPr>
          <w:sz w:val="28"/>
          <w:szCs w:val="28"/>
        </w:rPr>
      </w:pPr>
    </w:p>
    <w:p w:rsidR="0003298D" w:rsidRDefault="0003298D" w:rsidP="0003298D">
      <w:pPr>
        <w:ind w:firstLine="720"/>
        <w:jc w:val="both"/>
        <w:rPr>
          <w:b/>
          <w:sz w:val="28"/>
          <w:szCs w:val="28"/>
        </w:rPr>
      </w:pPr>
      <w:r>
        <w:rPr>
          <w:b/>
          <w:bCs/>
          <w:sz w:val="28"/>
          <w:szCs w:val="28"/>
        </w:rPr>
        <w:t xml:space="preserve">ТЕМА 1.8 </w:t>
      </w:r>
      <w:r>
        <w:rPr>
          <w:b/>
          <w:sz w:val="28"/>
          <w:szCs w:val="28"/>
        </w:rPr>
        <w:t>Морфология, физиология и патофизиология желез внутренней секреции</w:t>
      </w:r>
    </w:p>
    <w:p w:rsidR="0003298D" w:rsidRDefault="0003298D" w:rsidP="0003298D">
      <w:pPr>
        <w:ind w:firstLine="720"/>
        <w:jc w:val="both"/>
        <w:rPr>
          <w:sz w:val="28"/>
          <w:szCs w:val="28"/>
        </w:rPr>
      </w:pPr>
      <w:r>
        <w:rPr>
          <w:sz w:val="28"/>
          <w:szCs w:val="28"/>
        </w:rPr>
        <w:t xml:space="preserve">Понятие о железах внутренней секреции. Общая характеристика желез внутренней секреции. Понятие о гормонах. Нейрогуморальная регуляция </w:t>
      </w:r>
      <w:r>
        <w:rPr>
          <w:sz w:val="28"/>
          <w:szCs w:val="28"/>
        </w:rPr>
        <w:lastRenderedPageBreak/>
        <w:t>функций в организме. Понятие о гипофункции и гиперфункции желез внутренней секреции. Этиология эндокринных расстройств.</w:t>
      </w:r>
    </w:p>
    <w:p w:rsidR="0003298D" w:rsidRDefault="0003298D" w:rsidP="0003298D">
      <w:pPr>
        <w:ind w:firstLine="720"/>
        <w:jc w:val="both"/>
        <w:rPr>
          <w:sz w:val="28"/>
          <w:szCs w:val="28"/>
        </w:rPr>
      </w:pPr>
      <w:r>
        <w:rPr>
          <w:sz w:val="28"/>
          <w:szCs w:val="28"/>
        </w:rPr>
        <w:t xml:space="preserve">Гипофиз, строение и функциональные особенности. Гормоны гипофиза. Гипофункция и гиперфункция гипофиза. Гипофизарная регуляция ростовых процессов и ее нарушение. </w:t>
      </w:r>
    </w:p>
    <w:p w:rsidR="0003298D" w:rsidRDefault="0003298D" w:rsidP="0003298D">
      <w:pPr>
        <w:ind w:firstLine="720"/>
        <w:jc w:val="both"/>
        <w:rPr>
          <w:sz w:val="28"/>
          <w:szCs w:val="28"/>
        </w:rPr>
      </w:pPr>
      <w:r>
        <w:rPr>
          <w:sz w:val="28"/>
          <w:szCs w:val="28"/>
        </w:rPr>
        <w:t>Эпифиз, физиология и патофизиология.</w:t>
      </w:r>
    </w:p>
    <w:p w:rsidR="0003298D" w:rsidRDefault="0003298D" w:rsidP="0003298D">
      <w:pPr>
        <w:ind w:firstLine="720"/>
        <w:jc w:val="both"/>
        <w:rPr>
          <w:sz w:val="28"/>
          <w:szCs w:val="28"/>
        </w:rPr>
      </w:pPr>
      <w:r>
        <w:rPr>
          <w:sz w:val="28"/>
          <w:szCs w:val="28"/>
        </w:rPr>
        <w:t xml:space="preserve">Щитовидная железа, особенности строения и функциональное значение. Гормоны щитовидной железы. Гипофункция и гиперфункция щитовидной железы, влияние ее гормонов на ростовые процессы, половое и психическое развитие. </w:t>
      </w:r>
    </w:p>
    <w:p w:rsidR="0003298D" w:rsidRDefault="0003298D" w:rsidP="0003298D">
      <w:pPr>
        <w:ind w:firstLine="720"/>
        <w:jc w:val="both"/>
        <w:rPr>
          <w:sz w:val="28"/>
          <w:szCs w:val="28"/>
        </w:rPr>
      </w:pPr>
      <w:r>
        <w:rPr>
          <w:sz w:val="28"/>
          <w:szCs w:val="28"/>
        </w:rPr>
        <w:t>Околощитовидные железы, физиология и патофизиология.</w:t>
      </w:r>
    </w:p>
    <w:p w:rsidR="0003298D" w:rsidRDefault="0003298D" w:rsidP="0003298D">
      <w:pPr>
        <w:pStyle w:val="33"/>
        <w:ind w:left="0" w:firstLine="720"/>
      </w:pPr>
      <w:r>
        <w:t xml:space="preserve">Вилочковая железа, ее функции. Вилочковая железа как эндокринный орган, ее изменение в онтогенезе. </w:t>
      </w:r>
    </w:p>
    <w:p w:rsidR="0003298D" w:rsidRDefault="0003298D" w:rsidP="0003298D">
      <w:pPr>
        <w:ind w:firstLine="720"/>
        <w:jc w:val="both"/>
        <w:rPr>
          <w:sz w:val="28"/>
          <w:szCs w:val="28"/>
        </w:rPr>
      </w:pPr>
      <w:r>
        <w:rPr>
          <w:sz w:val="28"/>
          <w:szCs w:val="28"/>
        </w:rPr>
        <w:t>Надпочечники. Физиологическое действие гормонов мозгового и коркового слоя. Роль гормонов надпочечников в стрессовых ситуациях и процессе адаптации. Патофизиология надпочечников.</w:t>
      </w:r>
    </w:p>
    <w:p w:rsidR="0003298D" w:rsidRDefault="0003298D" w:rsidP="0003298D">
      <w:pPr>
        <w:ind w:firstLine="720"/>
        <w:jc w:val="both"/>
        <w:rPr>
          <w:sz w:val="28"/>
          <w:szCs w:val="28"/>
        </w:rPr>
      </w:pPr>
      <w:r>
        <w:rPr>
          <w:sz w:val="28"/>
          <w:szCs w:val="28"/>
        </w:rPr>
        <w:t xml:space="preserve">Поджелудочная железа. Островковый аппарат поджелудочной железы. Физиология и патофизиология поджелудочной железы. </w:t>
      </w:r>
    </w:p>
    <w:p w:rsidR="0003298D" w:rsidRDefault="0003298D" w:rsidP="0003298D">
      <w:pPr>
        <w:ind w:firstLine="720"/>
        <w:jc w:val="both"/>
        <w:rPr>
          <w:sz w:val="28"/>
          <w:szCs w:val="28"/>
        </w:rPr>
      </w:pPr>
      <w:r>
        <w:rPr>
          <w:sz w:val="28"/>
          <w:szCs w:val="28"/>
        </w:rPr>
        <w:t>Половые железы, внутрисекреторная функция. Физиологическая роль половых желез в организме. Мужские и женские половые гормоны, контроль состава и формы тела, полового поведения. Патология половых желез, ее проявление у мужчин и женщин. Особенности нарушения функций половых желез в детском возрасте.</w:t>
      </w:r>
    </w:p>
    <w:p w:rsidR="0003298D" w:rsidRDefault="0003298D" w:rsidP="0003298D">
      <w:pPr>
        <w:ind w:firstLine="720"/>
        <w:jc w:val="both"/>
        <w:rPr>
          <w:b/>
          <w:bCs/>
          <w:sz w:val="28"/>
          <w:szCs w:val="28"/>
        </w:rPr>
      </w:pPr>
    </w:p>
    <w:p w:rsidR="0003298D" w:rsidRDefault="0003298D" w:rsidP="0003298D">
      <w:pPr>
        <w:ind w:firstLine="720"/>
        <w:jc w:val="both"/>
        <w:rPr>
          <w:b/>
          <w:sz w:val="28"/>
          <w:szCs w:val="28"/>
        </w:rPr>
      </w:pPr>
      <w:r>
        <w:rPr>
          <w:b/>
          <w:bCs/>
          <w:sz w:val="28"/>
          <w:szCs w:val="28"/>
        </w:rPr>
        <w:t xml:space="preserve">ТЕМА 1.9 </w:t>
      </w:r>
      <w:r>
        <w:rPr>
          <w:b/>
          <w:sz w:val="28"/>
          <w:szCs w:val="28"/>
        </w:rPr>
        <w:t>Морфология, физиология и патология крови</w:t>
      </w:r>
    </w:p>
    <w:p w:rsidR="0003298D" w:rsidRDefault="0003298D" w:rsidP="0003298D">
      <w:pPr>
        <w:ind w:firstLine="720"/>
        <w:jc w:val="both"/>
        <w:rPr>
          <w:sz w:val="28"/>
          <w:szCs w:val="28"/>
        </w:rPr>
      </w:pPr>
      <w:r>
        <w:rPr>
          <w:sz w:val="28"/>
          <w:szCs w:val="28"/>
        </w:rPr>
        <w:t xml:space="preserve">Понятие о внутренней среде организма, ее значение. Морфологический и биохимический состав крови, ее физико-химические свойства. </w:t>
      </w:r>
    </w:p>
    <w:p w:rsidR="0003298D" w:rsidRDefault="0003298D" w:rsidP="0003298D">
      <w:pPr>
        <w:ind w:firstLine="720"/>
        <w:jc w:val="both"/>
        <w:rPr>
          <w:sz w:val="28"/>
          <w:szCs w:val="28"/>
        </w:rPr>
      </w:pPr>
      <w:r>
        <w:rPr>
          <w:sz w:val="28"/>
          <w:szCs w:val="28"/>
        </w:rPr>
        <w:t>Эритроциты, их функциональное значение. Группы крови. Понятие о резус-факторе. Гемолитическая болезнь как причина нарушений психики, речи и двигательных расстройств. Анемия, ее виды.</w:t>
      </w:r>
    </w:p>
    <w:p w:rsidR="0003298D" w:rsidRDefault="0003298D" w:rsidP="0003298D">
      <w:pPr>
        <w:ind w:firstLine="720"/>
        <w:jc w:val="both"/>
        <w:rPr>
          <w:sz w:val="28"/>
          <w:szCs w:val="28"/>
        </w:rPr>
      </w:pPr>
      <w:r>
        <w:rPr>
          <w:sz w:val="28"/>
          <w:szCs w:val="28"/>
        </w:rPr>
        <w:t>Лейкоциты, их функциональное значение. Виды лейкоцитов и лейкоцитарная формула. Понятие о лейкоцитозе и лейкопении. Лейкоз, сущность процесса, причины развития, последствия для организма.</w:t>
      </w:r>
    </w:p>
    <w:p w:rsidR="0003298D" w:rsidRDefault="0003298D" w:rsidP="0003298D">
      <w:pPr>
        <w:ind w:firstLine="720"/>
        <w:jc w:val="both"/>
        <w:rPr>
          <w:sz w:val="28"/>
          <w:szCs w:val="28"/>
        </w:rPr>
      </w:pPr>
      <w:r>
        <w:rPr>
          <w:sz w:val="28"/>
          <w:szCs w:val="28"/>
        </w:rPr>
        <w:t xml:space="preserve">Тромбоциты, их функциональное значение. Процесс свертывания крови. </w:t>
      </w:r>
      <w:proofErr w:type="gramStart"/>
      <w:r>
        <w:rPr>
          <w:sz w:val="28"/>
          <w:szCs w:val="28"/>
        </w:rPr>
        <w:t>Свертывающая</w:t>
      </w:r>
      <w:proofErr w:type="gramEnd"/>
      <w:r>
        <w:rPr>
          <w:sz w:val="28"/>
          <w:szCs w:val="28"/>
        </w:rPr>
        <w:t xml:space="preserve"> и </w:t>
      </w:r>
      <w:proofErr w:type="spellStart"/>
      <w:r>
        <w:rPr>
          <w:sz w:val="28"/>
          <w:szCs w:val="28"/>
        </w:rPr>
        <w:t>противосвертывающая</w:t>
      </w:r>
      <w:proofErr w:type="spellEnd"/>
      <w:r>
        <w:rPr>
          <w:sz w:val="28"/>
          <w:szCs w:val="28"/>
        </w:rPr>
        <w:t xml:space="preserve"> системы крови. </w:t>
      </w:r>
    </w:p>
    <w:p w:rsidR="0003298D" w:rsidRDefault="0003298D" w:rsidP="0003298D">
      <w:pPr>
        <w:ind w:firstLine="720"/>
        <w:jc w:val="both"/>
        <w:rPr>
          <w:sz w:val="28"/>
          <w:szCs w:val="28"/>
        </w:rPr>
      </w:pPr>
      <w:r>
        <w:rPr>
          <w:sz w:val="28"/>
          <w:szCs w:val="28"/>
        </w:rPr>
        <w:t>Нейрогуморальная регуляция состава и физико-химических свой</w:t>
      </w:r>
      <w:proofErr w:type="gramStart"/>
      <w:r>
        <w:rPr>
          <w:sz w:val="28"/>
          <w:szCs w:val="28"/>
        </w:rPr>
        <w:t>ств кр</w:t>
      </w:r>
      <w:proofErr w:type="gramEnd"/>
      <w:r>
        <w:rPr>
          <w:sz w:val="28"/>
          <w:szCs w:val="28"/>
        </w:rPr>
        <w:t>ови. Сдвиги физико-химических показателей крови.</w:t>
      </w:r>
    </w:p>
    <w:p w:rsidR="0003298D" w:rsidRDefault="0003298D" w:rsidP="0003298D">
      <w:pPr>
        <w:ind w:firstLine="720"/>
        <w:jc w:val="both"/>
        <w:rPr>
          <w:sz w:val="28"/>
          <w:szCs w:val="28"/>
        </w:rPr>
      </w:pPr>
      <w:r>
        <w:rPr>
          <w:sz w:val="28"/>
          <w:szCs w:val="28"/>
        </w:rPr>
        <w:t xml:space="preserve">Понятие об иммунитете. Виды иммунитета. Механизмы неспецифического и специфического иммунитета, клеточный и гуморальный иммунитет. </w:t>
      </w:r>
      <w:proofErr w:type="spellStart"/>
      <w:r>
        <w:rPr>
          <w:sz w:val="28"/>
          <w:szCs w:val="28"/>
        </w:rPr>
        <w:t>Иммунодефицитные</w:t>
      </w:r>
      <w:proofErr w:type="spellEnd"/>
      <w:r>
        <w:rPr>
          <w:sz w:val="28"/>
          <w:szCs w:val="28"/>
        </w:rPr>
        <w:t xml:space="preserve"> состояния. </w:t>
      </w:r>
    </w:p>
    <w:p w:rsidR="0003298D" w:rsidRDefault="0003298D" w:rsidP="0003298D">
      <w:pPr>
        <w:ind w:firstLine="720"/>
        <w:jc w:val="both"/>
        <w:rPr>
          <w:sz w:val="28"/>
          <w:szCs w:val="28"/>
        </w:rPr>
      </w:pPr>
      <w:r>
        <w:rPr>
          <w:sz w:val="28"/>
          <w:szCs w:val="28"/>
        </w:rPr>
        <w:t>Понятие об аллергии. Аллергены. Механизмы аллергических реакций. Аллергические заболевания и их профилактика.</w:t>
      </w:r>
    </w:p>
    <w:p w:rsidR="0003298D" w:rsidRDefault="0003298D" w:rsidP="0003298D">
      <w:pPr>
        <w:ind w:firstLine="720"/>
        <w:jc w:val="both"/>
        <w:rPr>
          <w:sz w:val="28"/>
          <w:szCs w:val="28"/>
        </w:rPr>
      </w:pPr>
    </w:p>
    <w:p w:rsidR="002A1A3F" w:rsidRDefault="002A1A3F" w:rsidP="0003298D">
      <w:pPr>
        <w:ind w:firstLine="720"/>
        <w:jc w:val="both"/>
        <w:rPr>
          <w:sz w:val="28"/>
          <w:szCs w:val="28"/>
        </w:rPr>
      </w:pPr>
    </w:p>
    <w:p w:rsidR="002A1A3F" w:rsidRDefault="002A1A3F" w:rsidP="0003298D">
      <w:pPr>
        <w:ind w:firstLine="720"/>
        <w:jc w:val="both"/>
        <w:rPr>
          <w:sz w:val="28"/>
          <w:szCs w:val="28"/>
        </w:rPr>
      </w:pPr>
    </w:p>
    <w:p w:rsidR="0003298D" w:rsidRDefault="0003298D" w:rsidP="0003298D">
      <w:pPr>
        <w:ind w:firstLine="720"/>
        <w:jc w:val="both"/>
        <w:rPr>
          <w:b/>
          <w:sz w:val="28"/>
          <w:szCs w:val="28"/>
        </w:rPr>
      </w:pPr>
      <w:r>
        <w:rPr>
          <w:b/>
          <w:bCs/>
          <w:sz w:val="28"/>
          <w:szCs w:val="28"/>
        </w:rPr>
        <w:lastRenderedPageBreak/>
        <w:t xml:space="preserve">ТЕМА 1.10 </w:t>
      </w:r>
      <w:r>
        <w:rPr>
          <w:b/>
          <w:sz w:val="28"/>
          <w:szCs w:val="28"/>
        </w:rPr>
        <w:t xml:space="preserve">Морфология, физиология и патология системы кровообращения и </w:t>
      </w:r>
      <w:proofErr w:type="spellStart"/>
      <w:r>
        <w:rPr>
          <w:b/>
          <w:sz w:val="28"/>
          <w:szCs w:val="28"/>
        </w:rPr>
        <w:t>лимфообращения</w:t>
      </w:r>
      <w:proofErr w:type="spellEnd"/>
    </w:p>
    <w:p w:rsidR="0003298D" w:rsidRDefault="0003298D" w:rsidP="0003298D">
      <w:pPr>
        <w:ind w:firstLine="720"/>
        <w:jc w:val="both"/>
        <w:rPr>
          <w:sz w:val="28"/>
          <w:szCs w:val="28"/>
        </w:rPr>
      </w:pPr>
      <w:r>
        <w:rPr>
          <w:sz w:val="28"/>
          <w:szCs w:val="28"/>
        </w:rPr>
        <w:t xml:space="preserve">Значение системы кровообращения. Общая схема кровообращения. Строение сердца. Фазы сердечных сокращений. Систолический и минутный объемы крови. Понятие о брадикардии и тахикардии. </w:t>
      </w:r>
    </w:p>
    <w:p w:rsidR="0003298D" w:rsidRDefault="0003298D" w:rsidP="0003298D">
      <w:pPr>
        <w:ind w:firstLine="720"/>
        <w:jc w:val="both"/>
        <w:rPr>
          <w:sz w:val="28"/>
          <w:szCs w:val="28"/>
        </w:rPr>
      </w:pPr>
      <w:r>
        <w:rPr>
          <w:sz w:val="28"/>
          <w:szCs w:val="28"/>
        </w:rPr>
        <w:t xml:space="preserve">Свойства сердечной мышцы. Проводящая система сердца. Электрокардиография. Характеристика зубцов и отрезков электрокардиограммы. Понятие об аритмии и экстрасистолии. Регуляция деятельности сердца. Механизмы компенсации нарушений деятельности сердца. Кровяное давление и факторы, его обуславливающие. Понятие о </w:t>
      </w:r>
      <w:proofErr w:type="spellStart"/>
      <w:r>
        <w:rPr>
          <w:sz w:val="28"/>
          <w:szCs w:val="28"/>
        </w:rPr>
        <w:t>гипо</w:t>
      </w:r>
      <w:proofErr w:type="spellEnd"/>
      <w:r>
        <w:rPr>
          <w:sz w:val="28"/>
          <w:szCs w:val="28"/>
        </w:rPr>
        <w:t>- и гипертензии. Регуляция кровообращения.</w:t>
      </w:r>
    </w:p>
    <w:p w:rsidR="0003298D" w:rsidRDefault="0003298D" w:rsidP="0003298D">
      <w:pPr>
        <w:ind w:firstLine="720"/>
        <w:jc w:val="both"/>
        <w:rPr>
          <w:b/>
          <w:sz w:val="28"/>
          <w:szCs w:val="28"/>
        </w:rPr>
      </w:pPr>
      <w:r>
        <w:rPr>
          <w:sz w:val="28"/>
          <w:szCs w:val="28"/>
        </w:rPr>
        <w:t>Пороки сердца. Причины и профилактика врожденных и приобретенных пороков сердца. Местные расстройства кровообращения. Артериальная и венозная гиперемия, ишемия, тромбоз, эмболия: сущность процессов, проявления и последствия для организма.</w:t>
      </w:r>
    </w:p>
    <w:p w:rsidR="0003298D" w:rsidRDefault="0003298D" w:rsidP="0003298D">
      <w:pPr>
        <w:ind w:firstLine="720"/>
        <w:jc w:val="both"/>
        <w:rPr>
          <w:sz w:val="28"/>
          <w:szCs w:val="28"/>
        </w:rPr>
      </w:pPr>
      <w:r>
        <w:rPr>
          <w:sz w:val="28"/>
          <w:szCs w:val="28"/>
        </w:rPr>
        <w:t xml:space="preserve">Лимфатическая система. Патофизиология </w:t>
      </w:r>
      <w:proofErr w:type="spellStart"/>
      <w:r>
        <w:rPr>
          <w:sz w:val="28"/>
          <w:szCs w:val="28"/>
        </w:rPr>
        <w:t>лимфообращения</w:t>
      </w:r>
      <w:proofErr w:type="spellEnd"/>
      <w:r>
        <w:rPr>
          <w:sz w:val="28"/>
          <w:szCs w:val="28"/>
        </w:rPr>
        <w:t>.</w:t>
      </w:r>
    </w:p>
    <w:p w:rsidR="0003298D" w:rsidRDefault="0003298D" w:rsidP="0003298D">
      <w:pPr>
        <w:ind w:firstLine="720"/>
        <w:jc w:val="both"/>
        <w:rPr>
          <w:sz w:val="28"/>
          <w:szCs w:val="28"/>
        </w:rPr>
      </w:pPr>
    </w:p>
    <w:p w:rsidR="0003298D" w:rsidRDefault="0003298D" w:rsidP="0003298D">
      <w:pPr>
        <w:ind w:firstLine="720"/>
        <w:jc w:val="both"/>
        <w:rPr>
          <w:b/>
          <w:sz w:val="28"/>
          <w:szCs w:val="28"/>
        </w:rPr>
      </w:pPr>
      <w:r>
        <w:rPr>
          <w:b/>
          <w:bCs/>
          <w:sz w:val="28"/>
          <w:szCs w:val="28"/>
        </w:rPr>
        <w:t xml:space="preserve">ТЕМА 1.11 </w:t>
      </w:r>
      <w:r>
        <w:rPr>
          <w:b/>
          <w:sz w:val="28"/>
          <w:szCs w:val="28"/>
        </w:rPr>
        <w:t>Морфология, физиология и патология системы дыхания</w:t>
      </w:r>
    </w:p>
    <w:p w:rsidR="0003298D" w:rsidRDefault="0003298D" w:rsidP="0003298D">
      <w:pPr>
        <w:ind w:firstLine="720"/>
        <w:jc w:val="both"/>
        <w:rPr>
          <w:sz w:val="28"/>
          <w:szCs w:val="28"/>
        </w:rPr>
      </w:pPr>
      <w:r>
        <w:rPr>
          <w:sz w:val="28"/>
          <w:szCs w:val="28"/>
        </w:rPr>
        <w:t>Значение системы дыхания. Общая схема дыхательной системы. Этапы дыхания. Легочная вентиляция. Легочные объемы и емкости. Газообмен в легких и тканях. Нейрогуморальная регуляция дыхания.</w:t>
      </w:r>
    </w:p>
    <w:p w:rsidR="0003298D" w:rsidRDefault="0003298D" w:rsidP="0003298D">
      <w:pPr>
        <w:ind w:firstLine="720"/>
        <w:jc w:val="both"/>
        <w:rPr>
          <w:sz w:val="28"/>
          <w:szCs w:val="28"/>
        </w:rPr>
      </w:pPr>
      <w:r>
        <w:rPr>
          <w:sz w:val="28"/>
          <w:szCs w:val="28"/>
        </w:rPr>
        <w:t>Понятие о гипоксемии и гипоксии. Структурно-функциональные нарушения при гипоксии: биохимические, морфологические, нарушения деятельности ЦНС. Компенсаторно-приспособительные реакции организма при гипоксии. Проявления нарушений внешнего дыхания. Изменение частоты, глубины и периодичности дыхательных движений. Расстройства внешнего дыхания вследствие изменения состава воздуха, патологических процессов в органах дыхания, изменения состава крови и нарушений кровообращения.</w:t>
      </w:r>
    </w:p>
    <w:p w:rsidR="0003298D" w:rsidRDefault="0003298D" w:rsidP="0003298D">
      <w:pPr>
        <w:ind w:firstLine="720"/>
        <w:jc w:val="both"/>
        <w:rPr>
          <w:sz w:val="28"/>
          <w:szCs w:val="28"/>
        </w:rPr>
      </w:pPr>
    </w:p>
    <w:p w:rsidR="0003298D" w:rsidRDefault="0003298D" w:rsidP="0003298D">
      <w:pPr>
        <w:ind w:firstLine="720"/>
        <w:jc w:val="both"/>
        <w:rPr>
          <w:b/>
          <w:sz w:val="28"/>
          <w:szCs w:val="28"/>
        </w:rPr>
      </w:pPr>
      <w:r>
        <w:rPr>
          <w:b/>
          <w:bCs/>
          <w:sz w:val="28"/>
          <w:szCs w:val="28"/>
        </w:rPr>
        <w:t xml:space="preserve">ТЕМА 1.12 </w:t>
      </w:r>
      <w:r>
        <w:rPr>
          <w:b/>
          <w:sz w:val="28"/>
          <w:szCs w:val="28"/>
        </w:rPr>
        <w:t>Морфология, физиология и патология системы пищеварения</w:t>
      </w:r>
    </w:p>
    <w:p w:rsidR="0003298D" w:rsidRDefault="0003298D" w:rsidP="0003298D">
      <w:pPr>
        <w:ind w:firstLine="720"/>
        <w:jc w:val="both"/>
        <w:rPr>
          <w:sz w:val="28"/>
          <w:szCs w:val="28"/>
        </w:rPr>
      </w:pPr>
      <w:r>
        <w:rPr>
          <w:sz w:val="28"/>
          <w:szCs w:val="28"/>
        </w:rPr>
        <w:t xml:space="preserve">Значение системы пищеварения. Особенности строения органов пищеварения. Пищеварение в различных отделах пищеварительного тракта. Регуляция деятельности органов пищеварения. </w:t>
      </w:r>
    </w:p>
    <w:p w:rsidR="0003298D" w:rsidRDefault="0003298D" w:rsidP="0003298D">
      <w:pPr>
        <w:ind w:firstLine="720"/>
        <w:jc w:val="both"/>
        <w:rPr>
          <w:sz w:val="28"/>
          <w:szCs w:val="28"/>
        </w:rPr>
      </w:pPr>
      <w:r>
        <w:rPr>
          <w:sz w:val="28"/>
          <w:szCs w:val="28"/>
        </w:rPr>
        <w:t xml:space="preserve">Причины нарушения системы пищеварения. Нарушения аппетита. Нарушения секреторной и моторной функции пищеварительного тракта. Воспалительные заболевания органов пищеварения. Понятие о желудочно-кишечной интоксикации. </w:t>
      </w:r>
    </w:p>
    <w:p w:rsidR="0003298D" w:rsidRDefault="0003298D" w:rsidP="0003298D">
      <w:pPr>
        <w:ind w:firstLine="720"/>
        <w:jc w:val="both"/>
        <w:rPr>
          <w:sz w:val="28"/>
          <w:szCs w:val="28"/>
        </w:rPr>
      </w:pPr>
    </w:p>
    <w:p w:rsidR="0003298D" w:rsidRDefault="0003298D" w:rsidP="0003298D">
      <w:pPr>
        <w:ind w:firstLine="720"/>
        <w:jc w:val="both"/>
        <w:rPr>
          <w:b/>
          <w:sz w:val="28"/>
          <w:szCs w:val="28"/>
        </w:rPr>
      </w:pPr>
      <w:r>
        <w:rPr>
          <w:b/>
          <w:bCs/>
          <w:sz w:val="28"/>
          <w:szCs w:val="28"/>
        </w:rPr>
        <w:t xml:space="preserve">ТЕМА 1.13 </w:t>
      </w:r>
      <w:r>
        <w:rPr>
          <w:b/>
          <w:sz w:val="28"/>
          <w:szCs w:val="28"/>
        </w:rPr>
        <w:t>Физиология и патофизиология обмена веществ и энергии. Терморегуляция</w:t>
      </w:r>
    </w:p>
    <w:p w:rsidR="0003298D" w:rsidRDefault="0003298D" w:rsidP="0003298D">
      <w:pPr>
        <w:ind w:firstLine="720"/>
        <w:jc w:val="both"/>
        <w:rPr>
          <w:sz w:val="28"/>
          <w:szCs w:val="28"/>
        </w:rPr>
      </w:pPr>
      <w:r>
        <w:rPr>
          <w:sz w:val="28"/>
          <w:szCs w:val="28"/>
        </w:rPr>
        <w:t xml:space="preserve">Понятие об обмене веществ и энергии. Анаболические и катаболические процессы, их взаимосвязь. Основной и общий обмен </w:t>
      </w:r>
      <w:r>
        <w:rPr>
          <w:sz w:val="28"/>
          <w:szCs w:val="28"/>
        </w:rPr>
        <w:lastRenderedPageBreak/>
        <w:t>веществ. Белковый, жировой, углеводный, минеральный и водный обмен веществ. Нарушения обмена веществ, их виды, характер и последствия для организма. Понятие об атрофии и дистрофии. Сущность процессов, причины, виды, исход. Гипертрофия: сущность процесса, причины, виды, значение для организма. Нарушения обмена веществ и интеллектуальная недостаточность.</w:t>
      </w:r>
    </w:p>
    <w:p w:rsidR="0003298D" w:rsidRDefault="0003298D" w:rsidP="0003298D">
      <w:pPr>
        <w:ind w:firstLine="720"/>
        <w:jc w:val="both"/>
        <w:rPr>
          <w:sz w:val="28"/>
          <w:szCs w:val="28"/>
        </w:rPr>
      </w:pPr>
      <w:r>
        <w:rPr>
          <w:sz w:val="28"/>
          <w:szCs w:val="28"/>
        </w:rPr>
        <w:t xml:space="preserve">Понятие о терморегуляции. Химическая и физическая терморегуляция. Понятие о </w:t>
      </w:r>
      <w:proofErr w:type="spellStart"/>
      <w:r>
        <w:rPr>
          <w:sz w:val="28"/>
          <w:szCs w:val="28"/>
        </w:rPr>
        <w:t>гипо</w:t>
      </w:r>
      <w:proofErr w:type="spellEnd"/>
      <w:r>
        <w:rPr>
          <w:sz w:val="28"/>
          <w:szCs w:val="28"/>
        </w:rPr>
        <w:t>- и гипертермии, стадии развития. Лихорадка, ее причины. Стадии лихорадки. Значение лихорадки.</w:t>
      </w:r>
    </w:p>
    <w:p w:rsidR="0003298D" w:rsidRDefault="0003298D" w:rsidP="0003298D">
      <w:pPr>
        <w:ind w:firstLine="720"/>
        <w:jc w:val="both"/>
        <w:rPr>
          <w:sz w:val="28"/>
          <w:szCs w:val="28"/>
        </w:rPr>
      </w:pPr>
    </w:p>
    <w:p w:rsidR="0003298D" w:rsidRDefault="0003298D" w:rsidP="0003298D">
      <w:pPr>
        <w:ind w:firstLine="720"/>
        <w:jc w:val="both"/>
        <w:rPr>
          <w:b/>
          <w:bCs/>
          <w:i/>
          <w:iCs/>
          <w:sz w:val="28"/>
          <w:szCs w:val="28"/>
        </w:rPr>
      </w:pPr>
      <w:r>
        <w:rPr>
          <w:b/>
          <w:bCs/>
          <w:sz w:val="28"/>
          <w:szCs w:val="28"/>
        </w:rPr>
        <w:t xml:space="preserve">ТЕМА 1.14 </w:t>
      </w:r>
      <w:r>
        <w:rPr>
          <w:b/>
          <w:sz w:val="28"/>
          <w:szCs w:val="28"/>
        </w:rPr>
        <w:t>Морфология, физиология и патология системы мочеобразования и мочевыделения</w:t>
      </w:r>
    </w:p>
    <w:p w:rsidR="0003298D" w:rsidRDefault="0003298D" w:rsidP="0003298D">
      <w:pPr>
        <w:ind w:firstLine="720"/>
        <w:jc w:val="both"/>
        <w:rPr>
          <w:sz w:val="28"/>
          <w:szCs w:val="28"/>
        </w:rPr>
      </w:pPr>
      <w:r>
        <w:rPr>
          <w:sz w:val="28"/>
          <w:szCs w:val="28"/>
        </w:rPr>
        <w:t>Общая схема системы мочеобразования и мочевыделения. Почки. Нефрон – основная структурная и функциональная единица почек. Особенности кровообращения почек. Мочеобразование, его фазы. Регуляция мочеобразования.</w:t>
      </w:r>
    </w:p>
    <w:p w:rsidR="0003298D" w:rsidRDefault="0003298D" w:rsidP="0003298D">
      <w:pPr>
        <w:ind w:firstLine="720"/>
        <w:jc w:val="both"/>
        <w:rPr>
          <w:sz w:val="28"/>
          <w:szCs w:val="28"/>
        </w:rPr>
      </w:pPr>
      <w:r>
        <w:rPr>
          <w:sz w:val="28"/>
          <w:szCs w:val="28"/>
        </w:rPr>
        <w:t>Основные причины, виды и механизмы нарушения системы мочеобразования. Почечная недостаточность. Заболевание почек как причина нарушения функции нервной системы и органов чувств.</w:t>
      </w:r>
    </w:p>
    <w:p w:rsidR="0003298D" w:rsidRDefault="0003298D" w:rsidP="0003298D">
      <w:pPr>
        <w:ind w:firstLine="720"/>
        <w:jc w:val="both"/>
        <w:rPr>
          <w:sz w:val="28"/>
          <w:szCs w:val="28"/>
        </w:rPr>
      </w:pPr>
    </w:p>
    <w:p w:rsidR="0003298D" w:rsidRDefault="0003298D" w:rsidP="0003298D">
      <w:pPr>
        <w:ind w:firstLine="720"/>
        <w:jc w:val="both"/>
        <w:rPr>
          <w:b/>
          <w:sz w:val="28"/>
          <w:szCs w:val="28"/>
        </w:rPr>
      </w:pPr>
      <w:r>
        <w:rPr>
          <w:b/>
          <w:bCs/>
          <w:sz w:val="28"/>
          <w:szCs w:val="28"/>
        </w:rPr>
        <w:t xml:space="preserve">ТЕМА 1.15 </w:t>
      </w:r>
      <w:r>
        <w:rPr>
          <w:b/>
          <w:sz w:val="28"/>
          <w:szCs w:val="28"/>
        </w:rPr>
        <w:t>Морфология, физиология и патология опорно-двигательного аппарата</w:t>
      </w:r>
    </w:p>
    <w:p w:rsidR="0003298D" w:rsidRDefault="0003298D" w:rsidP="0003298D">
      <w:pPr>
        <w:ind w:firstLine="720"/>
        <w:jc w:val="both"/>
        <w:rPr>
          <w:sz w:val="28"/>
          <w:szCs w:val="28"/>
        </w:rPr>
      </w:pPr>
      <w:r>
        <w:rPr>
          <w:sz w:val="28"/>
          <w:szCs w:val="28"/>
        </w:rPr>
        <w:t>Значение опорно-двигательного аппарата. Химический состав костей. Строение скелета головы, туловища, конечностей. Виды соединений костей. Строение скелетных мышц. Основные группы скелетных мышц. Динамическая и статическая работа скелетных мышц. Мышечный тонус, его значение. Роль мышечных движений в развитии организма. Понятие об осанке. Нарушения осанки. Профилактика нарушений осанки.</w:t>
      </w:r>
    </w:p>
    <w:p w:rsidR="0003298D" w:rsidRDefault="0003298D" w:rsidP="0003298D">
      <w:pPr>
        <w:ind w:firstLine="720"/>
        <w:jc w:val="both"/>
        <w:rPr>
          <w:sz w:val="28"/>
          <w:szCs w:val="28"/>
        </w:rPr>
      </w:pPr>
      <w:r>
        <w:rPr>
          <w:sz w:val="28"/>
          <w:szCs w:val="28"/>
        </w:rPr>
        <w:t>Патология опорно-двигательного аппарата. Деформация черепа. Пороки развития и аномалии позвоночника. Врожденные деформации и пороки развития конечностей.</w:t>
      </w:r>
    </w:p>
    <w:p w:rsidR="0003298D" w:rsidRDefault="0003298D" w:rsidP="0003298D">
      <w:pPr>
        <w:ind w:firstLine="720"/>
        <w:jc w:val="both"/>
        <w:rPr>
          <w:sz w:val="28"/>
          <w:szCs w:val="28"/>
        </w:rPr>
      </w:pPr>
    </w:p>
    <w:p w:rsidR="0003298D" w:rsidRDefault="0003298D" w:rsidP="0003298D">
      <w:pPr>
        <w:tabs>
          <w:tab w:val="left" w:pos="851"/>
        </w:tabs>
        <w:jc w:val="both"/>
        <w:rPr>
          <w:sz w:val="28"/>
          <w:szCs w:val="28"/>
        </w:rPr>
      </w:pPr>
    </w:p>
    <w:p w:rsidR="0003298D" w:rsidRDefault="0003298D" w:rsidP="0003298D">
      <w:pPr>
        <w:pStyle w:val="4"/>
        <w:rPr>
          <w:i w:val="0"/>
          <w:caps/>
        </w:rPr>
      </w:pPr>
      <w:r>
        <w:rPr>
          <w:i w:val="0"/>
          <w:caps/>
        </w:rPr>
        <w:t>Раздел 2. Основы генетики</w:t>
      </w:r>
    </w:p>
    <w:p w:rsidR="0003298D" w:rsidRDefault="0003298D" w:rsidP="0003298D">
      <w:pPr>
        <w:jc w:val="both"/>
        <w:rPr>
          <w:sz w:val="28"/>
          <w:szCs w:val="28"/>
        </w:rPr>
      </w:pPr>
    </w:p>
    <w:p w:rsidR="0003298D" w:rsidRDefault="0003298D" w:rsidP="0003298D">
      <w:pPr>
        <w:ind w:firstLine="720"/>
        <w:jc w:val="both"/>
        <w:rPr>
          <w:b/>
          <w:sz w:val="28"/>
          <w:szCs w:val="28"/>
        </w:rPr>
      </w:pPr>
      <w:r>
        <w:rPr>
          <w:b/>
          <w:sz w:val="28"/>
          <w:szCs w:val="28"/>
        </w:rPr>
        <w:t>ТЕМА 2.1 Генетика: предмет, задачи и история развития</w:t>
      </w:r>
    </w:p>
    <w:p w:rsidR="0003298D" w:rsidRDefault="0003298D" w:rsidP="0003298D">
      <w:pPr>
        <w:ind w:firstLine="720"/>
        <w:jc w:val="both"/>
        <w:rPr>
          <w:sz w:val="28"/>
          <w:szCs w:val="28"/>
        </w:rPr>
      </w:pPr>
      <w:r>
        <w:rPr>
          <w:sz w:val="28"/>
          <w:szCs w:val="28"/>
        </w:rPr>
        <w:t>Предмет генетики. Цель и задачи дисциплины «Основы генетики».</w:t>
      </w:r>
    </w:p>
    <w:p w:rsidR="0003298D" w:rsidRDefault="0003298D" w:rsidP="0003298D">
      <w:pPr>
        <w:ind w:firstLine="720"/>
        <w:jc w:val="both"/>
        <w:rPr>
          <w:sz w:val="28"/>
          <w:szCs w:val="28"/>
        </w:rPr>
      </w:pPr>
      <w:r>
        <w:rPr>
          <w:sz w:val="28"/>
          <w:szCs w:val="28"/>
        </w:rPr>
        <w:t>История развития генетики как фундаментальной науки, изучающей процессы преемственности жизни на молекулярном, клеточном, организменном и популяционном уровнях.</w:t>
      </w:r>
    </w:p>
    <w:p w:rsidR="0003298D" w:rsidRDefault="0003298D" w:rsidP="0003298D">
      <w:pPr>
        <w:ind w:firstLine="720"/>
        <w:jc w:val="both"/>
        <w:rPr>
          <w:spacing w:val="-6"/>
          <w:sz w:val="28"/>
          <w:szCs w:val="28"/>
        </w:rPr>
      </w:pPr>
      <w:r>
        <w:rPr>
          <w:spacing w:val="-6"/>
          <w:sz w:val="28"/>
          <w:szCs w:val="28"/>
        </w:rPr>
        <w:t xml:space="preserve">Основные разделы современной генетики: общая генетика, генетика микроорганизмов, растений, животных, медицинская генетика, </w:t>
      </w:r>
      <w:proofErr w:type="spellStart"/>
      <w:r>
        <w:rPr>
          <w:spacing w:val="-6"/>
          <w:sz w:val="28"/>
          <w:szCs w:val="28"/>
        </w:rPr>
        <w:t>психогенетика</w:t>
      </w:r>
      <w:proofErr w:type="spellEnd"/>
      <w:r>
        <w:rPr>
          <w:spacing w:val="-6"/>
          <w:sz w:val="28"/>
          <w:szCs w:val="28"/>
        </w:rPr>
        <w:t>.</w:t>
      </w:r>
    </w:p>
    <w:p w:rsidR="0003298D" w:rsidRDefault="0003298D" w:rsidP="0003298D">
      <w:pPr>
        <w:ind w:firstLine="720"/>
        <w:jc w:val="both"/>
        <w:rPr>
          <w:sz w:val="28"/>
          <w:szCs w:val="28"/>
        </w:rPr>
      </w:pPr>
      <w:r>
        <w:rPr>
          <w:sz w:val="28"/>
          <w:szCs w:val="28"/>
        </w:rPr>
        <w:t>Современные методы исследования генетики человека – генеалогический, цитогенетический, близнецовый, популяционный, биохимический.</w:t>
      </w:r>
    </w:p>
    <w:p w:rsidR="0003298D" w:rsidRDefault="0003298D" w:rsidP="0003298D">
      <w:pPr>
        <w:ind w:firstLine="720"/>
        <w:jc w:val="both"/>
        <w:rPr>
          <w:sz w:val="28"/>
          <w:szCs w:val="28"/>
        </w:rPr>
      </w:pPr>
    </w:p>
    <w:p w:rsidR="0003298D" w:rsidRDefault="0003298D" w:rsidP="0003298D">
      <w:pPr>
        <w:ind w:firstLine="720"/>
        <w:jc w:val="both"/>
        <w:rPr>
          <w:sz w:val="28"/>
          <w:szCs w:val="28"/>
        </w:rPr>
      </w:pPr>
      <w:r>
        <w:rPr>
          <w:b/>
          <w:bCs/>
          <w:sz w:val="28"/>
          <w:szCs w:val="28"/>
        </w:rPr>
        <w:lastRenderedPageBreak/>
        <w:t>ТЕМА 2.2</w:t>
      </w:r>
      <w:r>
        <w:rPr>
          <w:b/>
          <w:bCs/>
          <w:i/>
          <w:iCs/>
          <w:sz w:val="28"/>
          <w:szCs w:val="28"/>
        </w:rPr>
        <w:t xml:space="preserve"> </w:t>
      </w:r>
      <w:r>
        <w:rPr>
          <w:b/>
          <w:sz w:val="28"/>
          <w:szCs w:val="28"/>
        </w:rPr>
        <w:t>Основы молекулярной генетики</w:t>
      </w:r>
    </w:p>
    <w:p w:rsidR="0003298D" w:rsidRDefault="0003298D" w:rsidP="0003298D">
      <w:pPr>
        <w:ind w:firstLine="720"/>
        <w:jc w:val="both"/>
        <w:rPr>
          <w:sz w:val="28"/>
          <w:szCs w:val="28"/>
        </w:rPr>
      </w:pPr>
      <w:r>
        <w:rPr>
          <w:sz w:val="28"/>
          <w:szCs w:val="28"/>
        </w:rPr>
        <w:t>Основные функции и структура белка.  Строение и функции нуклеиновых кислот: ДНК и РНК. Генетический код. Свойства генетического кода.</w:t>
      </w:r>
    </w:p>
    <w:p w:rsidR="0003298D" w:rsidRDefault="0003298D" w:rsidP="0003298D">
      <w:pPr>
        <w:ind w:firstLine="720"/>
        <w:jc w:val="both"/>
        <w:rPr>
          <w:spacing w:val="-8"/>
          <w:sz w:val="28"/>
          <w:szCs w:val="28"/>
        </w:rPr>
      </w:pPr>
      <w:r>
        <w:rPr>
          <w:sz w:val="28"/>
          <w:szCs w:val="28"/>
        </w:rPr>
        <w:t xml:space="preserve">Матричные процессы в клетке. Репликация ДНК. Полуконсервативный тип репликации ДНК. Биосинтез белка. Транскрипция. Строение транскрипционной единицы. Организация </w:t>
      </w:r>
      <w:proofErr w:type="spellStart"/>
      <w:r>
        <w:rPr>
          <w:sz w:val="28"/>
          <w:szCs w:val="28"/>
        </w:rPr>
        <w:t>промоторных</w:t>
      </w:r>
      <w:proofErr w:type="spellEnd"/>
      <w:r>
        <w:rPr>
          <w:sz w:val="28"/>
          <w:szCs w:val="28"/>
        </w:rPr>
        <w:t xml:space="preserve"> и </w:t>
      </w:r>
      <w:proofErr w:type="spellStart"/>
      <w:r>
        <w:rPr>
          <w:sz w:val="28"/>
          <w:szCs w:val="28"/>
        </w:rPr>
        <w:t>терминаторных</w:t>
      </w:r>
      <w:proofErr w:type="spellEnd"/>
      <w:r>
        <w:rPr>
          <w:sz w:val="28"/>
          <w:szCs w:val="28"/>
        </w:rPr>
        <w:t xml:space="preserve"> участков.  </w:t>
      </w:r>
      <w:proofErr w:type="spellStart"/>
      <w:r>
        <w:rPr>
          <w:sz w:val="28"/>
          <w:szCs w:val="28"/>
        </w:rPr>
        <w:t>Экзон-интронная</w:t>
      </w:r>
      <w:proofErr w:type="spellEnd"/>
      <w:r>
        <w:rPr>
          <w:sz w:val="28"/>
          <w:szCs w:val="28"/>
        </w:rPr>
        <w:t xml:space="preserve"> структура гена. Образование </w:t>
      </w:r>
      <w:proofErr w:type="spellStart"/>
      <w:r>
        <w:rPr>
          <w:sz w:val="28"/>
          <w:szCs w:val="28"/>
        </w:rPr>
        <w:t>про-иРНК</w:t>
      </w:r>
      <w:proofErr w:type="spellEnd"/>
      <w:r>
        <w:rPr>
          <w:sz w:val="28"/>
          <w:szCs w:val="28"/>
        </w:rPr>
        <w:t xml:space="preserve"> </w:t>
      </w:r>
      <w:proofErr w:type="gramStart"/>
      <w:r>
        <w:rPr>
          <w:sz w:val="28"/>
          <w:szCs w:val="28"/>
        </w:rPr>
        <w:t>у</w:t>
      </w:r>
      <w:proofErr w:type="gramEnd"/>
      <w:r>
        <w:rPr>
          <w:sz w:val="28"/>
          <w:szCs w:val="28"/>
        </w:rPr>
        <w:t xml:space="preserve"> эукариот. </w:t>
      </w:r>
      <w:proofErr w:type="spellStart"/>
      <w:r>
        <w:rPr>
          <w:sz w:val="28"/>
          <w:szCs w:val="28"/>
        </w:rPr>
        <w:t>Процессинг</w:t>
      </w:r>
      <w:proofErr w:type="spellEnd"/>
      <w:r>
        <w:rPr>
          <w:sz w:val="28"/>
          <w:szCs w:val="28"/>
        </w:rPr>
        <w:t xml:space="preserve"> и </w:t>
      </w:r>
      <w:proofErr w:type="spellStart"/>
      <w:r>
        <w:rPr>
          <w:sz w:val="28"/>
          <w:szCs w:val="28"/>
        </w:rPr>
        <w:t>сплайсинг</w:t>
      </w:r>
      <w:proofErr w:type="spellEnd"/>
      <w:r>
        <w:rPr>
          <w:sz w:val="28"/>
          <w:szCs w:val="28"/>
        </w:rPr>
        <w:t xml:space="preserve">. Трансляция. </w:t>
      </w:r>
      <w:r>
        <w:rPr>
          <w:spacing w:val="-8"/>
          <w:sz w:val="28"/>
          <w:szCs w:val="28"/>
        </w:rPr>
        <w:t xml:space="preserve">Механизмы трансляции и его этапы. </w:t>
      </w:r>
    </w:p>
    <w:p w:rsidR="0003298D" w:rsidRDefault="0003298D" w:rsidP="0003298D">
      <w:pPr>
        <w:ind w:firstLine="720"/>
        <w:jc w:val="both"/>
        <w:rPr>
          <w:spacing w:val="-8"/>
          <w:sz w:val="28"/>
          <w:szCs w:val="28"/>
        </w:rPr>
      </w:pPr>
      <w:r>
        <w:rPr>
          <w:spacing w:val="-8"/>
          <w:sz w:val="28"/>
          <w:szCs w:val="28"/>
        </w:rPr>
        <w:t xml:space="preserve">Организация генов. Упаковка генетического материала. </w:t>
      </w:r>
    </w:p>
    <w:p w:rsidR="0003298D" w:rsidRDefault="0003298D" w:rsidP="0003298D">
      <w:pPr>
        <w:ind w:firstLine="720"/>
        <w:jc w:val="both"/>
        <w:rPr>
          <w:spacing w:val="-8"/>
          <w:sz w:val="28"/>
          <w:szCs w:val="28"/>
        </w:rPr>
      </w:pPr>
    </w:p>
    <w:p w:rsidR="0003298D" w:rsidRDefault="0003298D" w:rsidP="0003298D">
      <w:pPr>
        <w:pStyle w:val="FR3"/>
        <w:spacing w:line="240" w:lineRule="auto"/>
        <w:ind w:left="0" w:firstLine="720"/>
        <w:rPr>
          <w:rFonts w:ascii="Times New Roman" w:hAnsi="Times New Roman" w:cs="Times New Roman"/>
          <w:b/>
          <w:sz w:val="28"/>
          <w:szCs w:val="28"/>
        </w:rPr>
      </w:pPr>
      <w:r>
        <w:rPr>
          <w:rFonts w:ascii="Times New Roman" w:hAnsi="Times New Roman" w:cs="Times New Roman"/>
          <w:b/>
          <w:bCs/>
          <w:sz w:val="28"/>
          <w:szCs w:val="28"/>
        </w:rPr>
        <w:t>ТЕМА 2.3</w:t>
      </w:r>
      <w:r>
        <w:rPr>
          <w:rFonts w:ascii="Times New Roman" w:hAnsi="Times New Roman" w:cs="Times New Roman"/>
          <w:b/>
          <w:bCs/>
          <w:i/>
          <w:iCs/>
          <w:sz w:val="28"/>
          <w:szCs w:val="28"/>
        </w:rPr>
        <w:t xml:space="preserve"> </w:t>
      </w:r>
      <w:r>
        <w:rPr>
          <w:rFonts w:ascii="Times New Roman" w:hAnsi="Times New Roman" w:cs="Times New Roman"/>
          <w:b/>
          <w:sz w:val="28"/>
          <w:szCs w:val="28"/>
        </w:rPr>
        <w:t>Цитологические основы наследственности</w:t>
      </w:r>
    </w:p>
    <w:p w:rsidR="0003298D" w:rsidRDefault="0003298D" w:rsidP="0003298D">
      <w:pPr>
        <w:ind w:firstLine="720"/>
        <w:jc w:val="both"/>
        <w:rPr>
          <w:sz w:val="28"/>
          <w:szCs w:val="28"/>
        </w:rPr>
      </w:pPr>
      <w:r>
        <w:rPr>
          <w:sz w:val="28"/>
          <w:szCs w:val="28"/>
        </w:rPr>
        <w:t xml:space="preserve">Клеточный цикл. Митоз, как механизм бесполого размножения </w:t>
      </w:r>
      <w:proofErr w:type="gramStart"/>
      <w:r>
        <w:rPr>
          <w:sz w:val="28"/>
          <w:szCs w:val="28"/>
        </w:rPr>
        <w:t>у</w:t>
      </w:r>
      <w:proofErr w:type="gramEnd"/>
      <w:r>
        <w:rPr>
          <w:sz w:val="28"/>
          <w:szCs w:val="28"/>
        </w:rPr>
        <w:t xml:space="preserve"> эукариот. Мейоз как цитологическая основа образования и развития половых клеток. Цитогенетическая характеристика мейоза. Принципиальные различия поведения хромосом в митозе и мейозе.</w:t>
      </w:r>
    </w:p>
    <w:p w:rsidR="0003298D" w:rsidRDefault="0003298D" w:rsidP="0003298D">
      <w:pPr>
        <w:ind w:firstLine="720"/>
        <w:jc w:val="both"/>
        <w:rPr>
          <w:spacing w:val="-8"/>
          <w:sz w:val="28"/>
          <w:szCs w:val="28"/>
        </w:rPr>
      </w:pPr>
      <w:r>
        <w:rPr>
          <w:sz w:val="28"/>
          <w:szCs w:val="28"/>
        </w:rPr>
        <w:t xml:space="preserve">Цитогенетика человека. Индивидуальность и парность хромосом. Видовая специфичность числа и морфологии хромосом. Диплоидный набор хромосом в соматических клетках. Гомологичные хромосомы. Гаплоидный набор хромосом в половых клетках. </w:t>
      </w:r>
      <w:proofErr w:type="spellStart"/>
      <w:r>
        <w:rPr>
          <w:sz w:val="28"/>
          <w:szCs w:val="28"/>
        </w:rPr>
        <w:t>Аутосомы</w:t>
      </w:r>
      <w:proofErr w:type="spellEnd"/>
      <w:r>
        <w:rPr>
          <w:sz w:val="28"/>
          <w:szCs w:val="28"/>
        </w:rPr>
        <w:t xml:space="preserve"> и половые хромосомы. </w:t>
      </w:r>
      <w:r>
        <w:rPr>
          <w:spacing w:val="-8"/>
          <w:sz w:val="28"/>
          <w:szCs w:val="28"/>
        </w:rPr>
        <w:t>Кариотип человека.</w:t>
      </w:r>
    </w:p>
    <w:p w:rsidR="0003298D" w:rsidRDefault="0003298D" w:rsidP="0003298D">
      <w:pPr>
        <w:ind w:firstLine="720"/>
        <w:jc w:val="both"/>
        <w:rPr>
          <w:sz w:val="28"/>
          <w:szCs w:val="28"/>
        </w:rPr>
      </w:pPr>
    </w:p>
    <w:p w:rsidR="0003298D" w:rsidRDefault="0003298D" w:rsidP="0003298D">
      <w:pPr>
        <w:pStyle w:val="FR3"/>
        <w:spacing w:line="240" w:lineRule="auto"/>
        <w:ind w:left="0" w:firstLine="720"/>
        <w:rPr>
          <w:rFonts w:ascii="Times New Roman" w:hAnsi="Times New Roman" w:cs="Times New Roman"/>
          <w:b/>
          <w:sz w:val="28"/>
          <w:szCs w:val="28"/>
        </w:rPr>
      </w:pPr>
      <w:r>
        <w:rPr>
          <w:rFonts w:ascii="Times New Roman" w:hAnsi="Times New Roman" w:cs="Times New Roman"/>
          <w:b/>
          <w:bCs/>
          <w:sz w:val="28"/>
          <w:szCs w:val="28"/>
        </w:rPr>
        <w:t>ТЕМА 2.4</w:t>
      </w:r>
      <w:r>
        <w:rPr>
          <w:rFonts w:ascii="Times New Roman" w:hAnsi="Times New Roman" w:cs="Times New Roman"/>
          <w:b/>
          <w:bCs/>
          <w:i/>
          <w:iCs/>
          <w:sz w:val="28"/>
          <w:szCs w:val="28"/>
        </w:rPr>
        <w:t xml:space="preserve"> </w:t>
      </w:r>
      <w:r>
        <w:rPr>
          <w:rFonts w:ascii="Times New Roman" w:hAnsi="Times New Roman" w:cs="Times New Roman"/>
          <w:b/>
          <w:sz w:val="28"/>
          <w:szCs w:val="28"/>
        </w:rPr>
        <w:t>Закономерности наследования признаков</w:t>
      </w:r>
    </w:p>
    <w:p w:rsidR="0003298D" w:rsidRDefault="0003298D" w:rsidP="0003298D">
      <w:pPr>
        <w:pStyle w:val="23"/>
        <w:spacing w:after="0" w:line="240" w:lineRule="auto"/>
        <w:ind w:left="0" w:firstLine="720"/>
        <w:jc w:val="both"/>
        <w:rPr>
          <w:sz w:val="28"/>
          <w:szCs w:val="28"/>
        </w:rPr>
      </w:pPr>
      <w:r>
        <w:rPr>
          <w:sz w:val="28"/>
          <w:szCs w:val="28"/>
        </w:rPr>
        <w:t xml:space="preserve">Наследование при моногибридном и полигибридном скрещиваниях. Понятие о генах и аллелях. Аллелизм. Множественный аллелизм. Взаимодействие аллельных генов (доминирование, неполное доминирование, </w:t>
      </w:r>
      <w:proofErr w:type="spellStart"/>
      <w:r>
        <w:rPr>
          <w:sz w:val="28"/>
          <w:szCs w:val="28"/>
        </w:rPr>
        <w:t>кодоминирование</w:t>
      </w:r>
      <w:proofErr w:type="spellEnd"/>
      <w:r>
        <w:rPr>
          <w:sz w:val="28"/>
          <w:szCs w:val="28"/>
        </w:rPr>
        <w:t xml:space="preserve">, </w:t>
      </w:r>
      <w:proofErr w:type="spellStart"/>
      <w:r>
        <w:rPr>
          <w:sz w:val="28"/>
          <w:szCs w:val="28"/>
        </w:rPr>
        <w:t>градуальное</w:t>
      </w:r>
      <w:proofErr w:type="spellEnd"/>
      <w:r>
        <w:rPr>
          <w:sz w:val="28"/>
          <w:szCs w:val="28"/>
        </w:rPr>
        <w:t xml:space="preserve"> действие генов, сверхдоминирование). Первый закон Менделя. Расщепление по фенотипу и генотипу во втором поколении. </w:t>
      </w:r>
      <w:proofErr w:type="spellStart"/>
      <w:r>
        <w:rPr>
          <w:sz w:val="28"/>
          <w:szCs w:val="28"/>
        </w:rPr>
        <w:t>Гомозиготность</w:t>
      </w:r>
      <w:proofErr w:type="spellEnd"/>
      <w:r>
        <w:rPr>
          <w:sz w:val="28"/>
          <w:szCs w:val="28"/>
        </w:rPr>
        <w:t xml:space="preserve"> и </w:t>
      </w:r>
      <w:proofErr w:type="spellStart"/>
      <w:r>
        <w:rPr>
          <w:sz w:val="28"/>
          <w:szCs w:val="28"/>
        </w:rPr>
        <w:t>гетерозиготность</w:t>
      </w:r>
      <w:proofErr w:type="spellEnd"/>
      <w:r>
        <w:rPr>
          <w:sz w:val="28"/>
          <w:szCs w:val="28"/>
        </w:rPr>
        <w:t xml:space="preserve">. Второй закон Менделя. Цитологические основы моногибридного скрещивания. Наследование при </w:t>
      </w:r>
      <w:proofErr w:type="spellStart"/>
      <w:r>
        <w:rPr>
          <w:sz w:val="28"/>
          <w:szCs w:val="28"/>
        </w:rPr>
        <w:t>дигибридном</w:t>
      </w:r>
      <w:proofErr w:type="spellEnd"/>
      <w:r>
        <w:rPr>
          <w:sz w:val="28"/>
          <w:szCs w:val="28"/>
        </w:rPr>
        <w:t xml:space="preserve"> скрещивании. Третий закон Менделя. Цитологические основы независимого наследования признаков. Наследование при взаимодействии неаллельных генов: </w:t>
      </w:r>
      <w:proofErr w:type="spellStart"/>
      <w:r>
        <w:rPr>
          <w:sz w:val="28"/>
          <w:szCs w:val="28"/>
        </w:rPr>
        <w:t>комплементарность</w:t>
      </w:r>
      <w:proofErr w:type="spellEnd"/>
      <w:r>
        <w:rPr>
          <w:sz w:val="28"/>
          <w:szCs w:val="28"/>
        </w:rPr>
        <w:t xml:space="preserve">, </w:t>
      </w:r>
      <w:proofErr w:type="spellStart"/>
      <w:r>
        <w:rPr>
          <w:sz w:val="28"/>
          <w:szCs w:val="28"/>
        </w:rPr>
        <w:t>эпистаз</w:t>
      </w:r>
      <w:proofErr w:type="spellEnd"/>
      <w:r>
        <w:rPr>
          <w:sz w:val="28"/>
          <w:szCs w:val="28"/>
        </w:rPr>
        <w:t>, полимерия.  Понятие аддитивного действия генов. Генетика пола и сцепленное с полом наследование.</w:t>
      </w:r>
    </w:p>
    <w:p w:rsidR="0003298D" w:rsidRDefault="0003298D" w:rsidP="0003298D">
      <w:pPr>
        <w:pStyle w:val="23"/>
        <w:spacing w:after="0" w:line="240" w:lineRule="auto"/>
        <w:ind w:left="0" w:firstLine="720"/>
        <w:jc w:val="both"/>
        <w:rPr>
          <w:sz w:val="28"/>
          <w:szCs w:val="28"/>
        </w:rPr>
      </w:pPr>
    </w:p>
    <w:p w:rsidR="0003298D" w:rsidRDefault="0003298D" w:rsidP="0003298D">
      <w:pPr>
        <w:pStyle w:val="FR3"/>
        <w:spacing w:line="240" w:lineRule="auto"/>
        <w:ind w:left="0" w:firstLine="720"/>
        <w:rPr>
          <w:rFonts w:ascii="Times New Roman" w:hAnsi="Times New Roman" w:cs="Times New Roman"/>
          <w:b/>
          <w:sz w:val="28"/>
          <w:szCs w:val="28"/>
        </w:rPr>
      </w:pPr>
      <w:r>
        <w:rPr>
          <w:rFonts w:ascii="Times New Roman" w:hAnsi="Times New Roman" w:cs="Times New Roman"/>
          <w:b/>
          <w:bCs/>
          <w:sz w:val="28"/>
          <w:szCs w:val="28"/>
        </w:rPr>
        <w:t>ТЕМА 2.5</w:t>
      </w:r>
      <w:r>
        <w:rPr>
          <w:rFonts w:ascii="Times New Roman" w:hAnsi="Times New Roman" w:cs="Times New Roman"/>
          <w:b/>
          <w:bCs/>
          <w:i/>
          <w:iCs/>
          <w:sz w:val="28"/>
          <w:szCs w:val="28"/>
        </w:rPr>
        <w:t xml:space="preserve"> </w:t>
      </w:r>
      <w:r>
        <w:rPr>
          <w:rFonts w:ascii="Times New Roman" w:hAnsi="Times New Roman" w:cs="Times New Roman"/>
          <w:b/>
          <w:sz w:val="28"/>
          <w:szCs w:val="28"/>
        </w:rPr>
        <w:t>Изменчивость</w:t>
      </w:r>
    </w:p>
    <w:p w:rsidR="0003298D" w:rsidRDefault="0003298D" w:rsidP="0003298D">
      <w:pPr>
        <w:ind w:firstLine="720"/>
        <w:jc w:val="both"/>
        <w:rPr>
          <w:sz w:val="28"/>
          <w:szCs w:val="28"/>
        </w:rPr>
      </w:pPr>
      <w:r>
        <w:rPr>
          <w:sz w:val="28"/>
          <w:szCs w:val="28"/>
        </w:rPr>
        <w:t xml:space="preserve">Классификация изменчивости. </w:t>
      </w:r>
      <w:proofErr w:type="spellStart"/>
      <w:r>
        <w:rPr>
          <w:sz w:val="28"/>
          <w:szCs w:val="28"/>
        </w:rPr>
        <w:t>Модификационная</w:t>
      </w:r>
      <w:proofErr w:type="spellEnd"/>
      <w:r>
        <w:rPr>
          <w:sz w:val="28"/>
          <w:szCs w:val="28"/>
        </w:rPr>
        <w:t xml:space="preserve"> изменчивость. </w:t>
      </w:r>
      <w:proofErr w:type="spellStart"/>
      <w:r>
        <w:rPr>
          <w:sz w:val="28"/>
          <w:szCs w:val="28"/>
        </w:rPr>
        <w:t>Тератогенез</w:t>
      </w:r>
      <w:proofErr w:type="spellEnd"/>
      <w:r>
        <w:rPr>
          <w:sz w:val="28"/>
          <w:szCs w:val="28"/>
        </w:rPr>
        <w:t xml:space="preserve">, </w:t>
      </w:r>
      <w:proofErr w:type="spellStart"/>
      <w:r>
        <w:rPr>
          <w:sz w:val="28"/>
          <w:szCs w:val="28"/>
        </w:rPr>
        <w:t>морфозы</w:t>
      </w:r>
      <w:proofErr w:type="spellEnd"/>
      <w:r>
        <w:rPr>
          <w:sz w:val="28"/>
          <w:szCs w:val="28"/>
        </w:rPr>
        <w:t>, фенокопии. Генотипическая изменчивость. Комбинативная изменчивость.</w:t>
      </w:r>
    </w:p>
    <w:p w:rsidR="0003298D" w:rsidRDefault="0003298D" w:rsidP="0003298D">
      <w:pPr>
        <w:ind w:firstLine="720"/>
        <w:jc w:val="both"/>
        <w:rPr>
          <w:sz w:val="28"/>
          <w:szCs w:val="28"/>
        </w:rPr>
      </w:pPr>
      <w:r>
        <w:rPr>
          <w:sz w:val="28"/>
          <w:szCs w:val="28"/>
        </w:rPr>
        <w:t>Мутационная теория Г. де Фриза. Принципы классификаций мутаций. Генеративные и соматические мутации. Спонтанные и индуцированные мутации. Классификация мутаций по характеру изменения генома.</w:t>
      </w:r>
    </w:p>
    <w:p w:rsidR="0003298D" w:rsidRDefault="0003298D" w:rsidP="0003298D">
      <w:pPr>
        <w:ind w:firstLine="720"/>
        <w:jc w:val="both"/>
        <w:rPr>
          <w:sz w:val="28"/>
          <w:szCs w:val="28"/>
        </w:rPr>
      </w:pPr>
      <w:r>
        <w:rPr>
          <w:sz w:val="28"/>
          <w:szCs w:val="28"/>
        </w:rPr>
        <w:t>Генные мутации. Геномные мутации. Хромосомные мутации.</w:t>
      </w:r>
    </w:p>
    <w:p w:rsidR="0003298D" w:rsidRDefault="0003298D" w:rsidP="0003298D">
      <w:pPr>
        <w:ind w:firstLine="720"/>
        <w:jc w:val="both"/>
        <w:rPr>
          <w:b/>
          <w:sz w:val="28"/>
          <w:szCs w:val="28"/>
        </w:rPr>
      </w:pPr>
      <w:r>
        <w:rPr>
          <w:b/>
          <w:bCs/>
          <w:sz w:val="28"/>
          <w:szCs w:val="28"/>
        </w:rPr>
        <w:lastRenderedPageBreak/>
        <w:t xml:space="preserve">ТЕМА 2.6 </w:t>
      </w:r>
      <w:r>
        <w:rPr>
          <w:b/>
          <w:sz w:val="28"/>
          <w:szCs w:val="28"/>
        </w:rPr>
        <w:t>Наследственные болезни и их классификация</w:t>
      </w:r>
    </w:p>
    <w:p w:rsidR="0003298D" w:rsidRDefault="0003298D" w:rsidP="0003298D">
      <w:pPr>
        <w:ind w:firstLine="720"/>
        <w:jc w:val="both"/>
        <w:rPr>
          <w:sz w:val="28"/>
          <w:szCs w:val="28"/>
        </w:rPr>
      </w:pPr>
      <w:r>
        <w:rPr>
          <w:sz w:val="28"/>
          <w:szCs w:val="28"/>
        </w:rPr>
        <w:t xml:space="preserve">Определение понятий наследственной и врожденной болезни. Термин «семейная болезнь». Болезни с наследственной предрасположенностью. Моногенные болезни с наследственной предрасположенностью. Полигенные болезни с наследственной предрасположенностью. Понятие генетического груза. Общие закономерности патогенеза: клинический полиморфизм, </w:t>
      </w:r>
      <w:proofErr w:type="gramStart"/>
      <w:r>
        <w:rPr>
          <w:sz w:val="28"/>
          <w:szCs w:val="28"/>
        </w:rPr>
        <w:t>генетическая</w:t>
      </w:r>
      <w:proofErr w:type="gramEnd"/>
      <w:r>
        <w:rPr>
          <w:sz w:val="28"/>
          <w:szCs w:val="28"/>
        </w:rPr>
        <w:t xml:space="preserve"> гетерогенность. </w:t>
      </w:r>
    </w:p>
    <w:p w:rsidR="0003298D" w:rsidRDefault="0003298D" w:rsidP="0003298D">
      <w:pPr>
        <w:ind w:firstLine="720"/>
        <w:jc w:val="both"/>
        <w:rPr>
          <w:sz w:val="28"/>
          <w:szCs w:val="28"/>
        </w:rPr>
      </w:pPr>
      <w:r>
        <w:rPr>
          <w:sz w:val="28"/>
          <w:szCs w:val="28"/>
        </w:rPr>
        <w:t>Хромосомные болезни, определяемые хромосомными и геномными мутациями.</w:t>
      </w:r>
    </w:p>
    <w:p w:rsidR="0003298D" w:rsidRDefault="0003298D" w:rsidP="0003298D">
      <w:pPr>
        <w:ind w:firstLine="720"/>
        <w:jc w:val="both"/>
        <w:rPr>
          <w:sz w:val="28"/>
          <w:szCs w:val="28"/>
        </w:rPr>
      </w:pPr>
      <w:r>
        <w:rPr>
          <w:sz w:val="28"/>
          <w:szCs w:val="28"/>
        </w:rPr>
        <w:t xml:space="preserve">Классификация наследственных генных заболеваний по характеру метаболических расстройств: нарушения обмена аминокислот, липидов, углеводов. Классификация наследственных генных заболеваний по органно-системному признаку: нарушения кровеносной, эндокринной и других систем. Классификация наследственных генных заболеваний по типу наследования: аутосомно-доминантный, аутосомно-рецессивный, х-сцепленный рецессивный и доминантный тип наследования. </w:t>
      </w:r>
    </w:p>
    <w:p w:rsidR="0003298D" w:rsidRDefault="0003298D" w:rsidP="0003298D">
      <w:pPr>
        <w:ind w:firstLine="720"/>
        <w:jc w:val="both"/>
        <w:rPr>
          <w:sz w:val="28"/>
          <w:szCs w:val="28"/>
        </w:rPr>
      </w:pPr>
      <w:r>
        <w:rPr>
          <w:sz w:val="28"/>
          <w:szCs w:val="28"/>
        </w:rPr>
        <w:t xml:space="preserve">Каталог наследственных генных болезней человека Виктора </w:t>
      </w:r>
      <w:proofErr w:type="spellStart"/>
      <w:r>
        <w:rPr>
          <w:sz w:val="28"/>
          <w:szCs w:val="28"/>
        </w:rPr>
        <w:t>Мак-Кьюсика</w:t>
      </w:r>
      <w:proofErr w:type="spellEnd"/>
      <w:r>
        <w:rPr>
          <w:sz w:val="28"/>
          <w:szCs w:val="28"/>
        </w:rPr>
        <w:t>.</w:t>
      </w:r>
    </w:p>
    <w:p w:rsidR="0003298D" w:rsidRDefault="0003298D" w:rsidP="0003298D">
      <w:pPr>
        <w:ind w:firstLine="720"/>
        <w:jc w:val="both"/>
        <w:rPr>
          <w:sz w:val="28"/>
          <w:szCs w:val="28"/>
        </w:rPr>
      </w:pPr>
    </w:p>
    <w:p w:rsidR="0003298D" w:rsidRDefault="0003298D" w:rsidP="0003298D">
      <w:pPr>
        <w:ind w:firstLine="720"/>
        <w:jc w:val="both"/>
        <w:rPr>
          <w:b/>
          <w:sz w:val="28"/>
          <w:szCs w:val="28"/>
        </w:rPr>
      </w:pPr>
      <w:r>
        <w:rPr>
          <w:b/>
          <w:bCs/>
          <w:sz w:val="28"/>
          <w:szCs w:val="28"/>
        </w:rPr>
        <w:t>ТЕМА 2.7</w:t>
      </w:r>
      <w:r>
        <w:rPr>
          <w:b/>
          <w:bCs/>
          <w:i/>
          <w:iCs/>
          <w:sz w:val="28"/>
          <w:szCs w:val="28"/>
        </w:rPr>
        <w:t xml:space="preserve"> </w:t>
      </w:r>
      <w:r>
        <w:rPr>
          <w:b/>
          <w:sz w:val="28"/>
          <w:szCs w:val="28"/>
        </w:rPr>
        <w:t>Хромосомные болезни</w:t>
      </w:r>
    </w:p>
    <w:p w:rsidR="0003298D" w:rsidRDefault="0003298D" w:rsidP="0003298D">
      <w:pPr>
        <w:widowControl/>
        <w:ind w:firstLine="720"/>
        <w:jc w:val="both"/>
        <w:rPr>
          <w:sz w:val="28"/>
          <w:szCs w:val="28"/>
        </w:rPr>
      </w:pPr>
      <w:r>
        <w:rPr>
          <w:sz w:val="28"/>
          <w:szCs w:val="28"/>
        </w:rPr>
        <w:t xml:space="preserve">Эффекты хромосомных аномалий в онтогенезе: </w:t>
      </w:r>
      <w:proofErr w:type="gramStart"/>
      <w:r>
        <w:rPr>
          <w:sz w:val="28"/>
          <w:szCs w:val="28"/>
        </w:rPr>
        <w:t>летальный</w:t>
      </w:r>
      <w:proofErr w:type="gramEnd"/>
      <w:r>
        <w:rPr>
          <w:sz w:val="28"/>
          <w:szCs w:val="28"/>
        </w:rPr>
        <w:t xml:space="preserve"> и отклонения в развитии. Генетические и фенотипические особенности синдромов, обусловленных аномалиями числа хромосом (геномные мутации). Жизнеспособность </w:t>
      </w:r>
      <w:proofErr w:type="spellStart"/>
      <w:r>
        <w:rPr>
          <w:sz w:val="28"/>
          <w:szCs w:val="28"/>
        </w:rPr>
        <w:t>аутосомных</w:t>
      </w:r>
      <w:proofErr w:type="spellEnd"/>
      <w:r>
        <w:rPr>
          <w:sz w:val="28"/>
          <w:szCs w:val="28"/>
        </w:rPr>
        <w:t xml:space="preserve"> </w:t>
      </w:r>
      <w:proofErr w:type="spellStart"/>
      <w:r>
        <w:rPr>
          <w:sz w:val="28"/>
          <w:szCs w:val="28"/>
        </w:rPr>
        <w:t>трисомиков</w:t>
      </w:r>
      <w:proofErr w:type="spellEnd"/>
      <w:r>
        <w:rPr>
          <w:sz w:val="28"/>
          <w:szCs w:val="28"/>
        </w:rPr>
        <w:t xml:space="preserve">. Синдром Дауна, синдром </w:t>
      </w:r>
      <w:proofErr w:type="spellStart"/>
      <w:r>
        <w:rPr>
          <w:sz w:val="28"/>
          <w:szCs w:val="28"/>
        </w:rPr>
        <w:t>Патау</w:t>
      </w:r>
      <w:proofErr w:type="spellEnd"/>
      <w:r>
        <w:rPr>
          <w:sz w:val="28"/>
          <w:szCs w:val="28"/>
        </w:rPr>
        <w:t xml:space="preserve">, синдром Эдвардса. </w:t>
      </w:r>
    </w:p>
    <w:p w:rsidR="0003298D" w:rsidRDefault="0003298D" w:rsidP="0003298D">
      <w:pPr>
        <w:widowControl/>
        <w:ind w:firstLine="720"/>
        <w:jc w:val="both"/>
        <w:rPr>
          <w:sz w:val="28"/>
          <w:szCs w:val="28"/>
        </w:rPr>
      </w:pPr>
      <w:r>
        <w:rPr>
          <w:sz w:val="28"/>
          <w:szCs w:val="28"/>
        </w:rPr>
        <w:t xml:space="preserve">Генетические и фенотипические особенности синдромов, обусловленных структурными аномалиями хромосом. </w:t>
      </w:r>
      <w:proofErr w:type="spellStart"/>
      <w:r>
        <w:rPr>
          <w:sz w:val="28"/>
          <w:szCs w:val="28"/>
        </w:rPr>
        <w:t>Транслокационный</w:t>
      </w:r>
      <w:proofErr w:type="spellEnd"/>
      <w:r>
        <w:rPr>
          <w:sz w:val="28"/>
          <w:szCs w:val="28"/>
        </w:rPr>
        <w:t xml:space="preserve"> тип болезни Дауна. Синдром «кошачьего крика». </w:t>
      </w:r>
    </w:p>
    <w:p w:rsidR="0003298D" w:rsidRDefault="0003298D" w:rsidP="0003298D">
      <w:pPr>
        <w:ind w:firstLine="720"/>
        <w:jc w:val="both"/>
        <w:rPr>
          <w:sz w:val="28"/>
          <w:szCs w:val="28"/>
        </w:rPr>
      </w:pPr>
      <w:r>
        <w:rPr>
          <w:sz w:val="28"/>
          <w:szCs w:val="28"/>
        </w:rPr>
        <w:t xml:space="preserve">Генетические и фенотипические особенности синдромов, обусловленных нарушениями в системе половых хромосом. Синдром </w:t>
      </w:r>
      <w:proofErr w:type="spellStart"/>
      <w:r>
        <w:rPr>
          <w:sz w:val="28"/>
          <w:szCs w:val="28"/>
        </w:rPr>
        <w:t>Клайнфельтера</w:t>
      </w:r>
      <w:proofErr w:type="spellEnd"/>
      <w:r>
        <w:rPr>
          <w:sz w:val="28"/>
          <w:szCs w:val="28"/>
        </w:rPr>
        <w:t xml:space="preserve">. Синдром Шерешевского-Тернера, синдром </w:t>
      </w:r>
      <w:proofErr w:type="spellStart"/>
      <w:proofErr w:type="gramStart"/>
      <w:r>
        <w:rPr>
          <w:sz w:val="28"/>
          <w:szCs w:val="28"/>
        </w:rPr>
        <w:t>дубль-У</w:t>
      </w:r>
      <w:proofErr w:type="spellEnd"/>
      <w:proofErr w:type="gramEnd"/>
      <w:r>
        <w:rPr>
          <w:sz w:val="28"/>
          <w:szCs w:val="28"/>
        </w:rPr>
        <w:t xml:space="preserve">, </w:t>
      </w:r>
      <w:proofErr w:type="spellStart"/>
      <w:r>
        <w:rPr>
          <w:sz w:val="28"/>
          <w:szCs w:val="28"/>
        </w:rPr>
        <w:t>трисомия</w:t>
      </w:r>
      <w:proofErr w:type="spellEnd"/>
      <w:r>
        <w:rPr>
          <w:sz w:val="28"/>
          <w:szCs w:val="28"/>
        </w:rPr>
        <w:t xml:space="preserve"> X. </w:t>
      </w:r>
    </w:p>
    <w:p w:rsidR="0003298D" w:rsidRDefault="0003298D" w:rsidP="0003298D">
      <w:pPr>
        <w:ind w:firstLine="720"/>
        <w:jc w:val="both"/>
        <w:rPr>
          <w:sz w:val="28"/>
          <w:szCs w:val="28"/>
        </w:rPr>
      </w:pPr>
    </w:p>
    <w:p w:rsidR="0003298D" w:rsidRDefault="0003298D" w:rsidP="0003298D">
      <w:pPr>
        <w:ind w:firstLine="720"/>
        <w:jc w:val="both"/>
        <w:rPr>
          <w:b/>
          <w:sz w:val="28"/>
          <w:szCs w:val="28"/>
        </w:rPr>
      </w:pPr>
      <w:r>
        <w:rPr>
          <w:b/>
          <w:bCs/>
          <w:sz w:val="28"/>
          <w:szCs w:val="28"/>
        </w:rPr>
        <w:t>ТЕМА 2.8</w:t>
      </w:r>
      <w:r>
        <w:rPr>
          <w:b/>
          <w:bCs/>
          <w:i/>
          <w:iCs/>
          <w:sz w:val="28"/>
          <w:szCs w:val="28"/>
        </w:rPr>
        <w:t xml:space="preserve"> </w:t>
      </w:r>
      <w:r>
        <w:rPr>
          <w:b/>
          <w:sz w:val="28"/>
          <w:szCs w:val="28"/>
        </w:rPr>
        <w:t>Наследственные генные болезни</w:t>
      </w:r>
    </w:p>
    <w:p w:rsidR="0003298D" w:rsidRDefault="0003298D" w:rsidP="0003298D">
      <w:pPr>
        <w:ind w:firstLine="720"/>
        <w:jc w:val="both"/>
        <w:rPr>
          <w:sz w:val="28"/>
          <w:szCs w:val="28"/>
        </w:rPr>
      </w:pPr>
      <w:r>
        <w:rPr>
          <w:sz w:val="28"/>
          <w:szCs w:val="28"/>
        </w:rPr>
        <w:t xml:space="preserve">Наследственные генные болезни с аутосомно-доминантным типом наследования: синдром </w:t>
      </w:r>
      <w:proofErr w:type="spellStart"/>
      <w:r>
        <w:rPr>
          <w:sz w:val="28"/>
          <w:szCs w:val="28"/>
        </w:rPr>
        <w:t>Ваарденбурга</w:t>
      </w:r>
      <w:proofErr w:type="spellEnd"/>
      <w:r>
        <w:rPr>
          <w:sz w:val="28"/>
          <w:szCs w:val="28"/>
        </w:rPr>
        <w:t xml:space="preserve">, синдром </w:t>
      </w:r>
      <w:proofErr w:type="spellStart"/>
      <w:r>
        <w:rPr>
          <w:sz w:val="28"/>
          <w:szCs w:val="28"/>
        </w:rPr>
        <w:t>Марфана</w:t>
      </w:r>
      <w:proofErr w:type="spellEnd"/>
      <w:r>
        <w:rPr>
          <w:sz w:val="28"/>
          <w:szCs w:val="28"/>
        </w:rPr>
        <w:t xml:space="preserve">, синдром </w:t>
      </w:r>
      <w:proofErr w:type="spellStart"/>
      <w:r>
        <w:rPr>
          <w:sz w:val="28"/>
          <w:szCs w:val="28"/>
        </w:rPr>
        <w:t>Реклинхаузена</w:t>
      </w:r>
      <w:proofErr w:type="spellEnd"/>
      <w:r>
        <w:rPr>
          <w:sz w:val="28"/>
          <w:szCs w:val="28"/>
        </w:rPr>
        <w:t>.</w:t>
      </w:r>
    </w:p>
    <w:p w:rsidR="0003298D" w:rsidRDefault="0003298D" w:rsidP="0003298D">
      <w:pPr>
        <w:ind w:firstLine="720"/>
        <w:jc w:val="both"/>
        <w:rPr>
          <w:sz w:val="28"/>
          <w:szCs w:val="28"/>
        </w:rPr>
      </w:pPr>
      <w:r>
        <w:rPr>
          <w:sz w:val="28"/>
          <w:szCs w:val="28"/>
        </w:rPr>
        <w:t xml:space="preserve">Наследственные генные болезни с аутосомно-рецессивным типом наследования: </w:t>
      </w:r>
      <w:proofErr w:type="spellStart"/>
      <w:r>
        <w:rPr>
          <w:sz w:val="28"/>
          <w:szCs w:val="28"/>
        </w:rPr>
        <w:t>фенилкетонурия</w:t>
      </w:r>
      <w:proofErr w:type="spellEnd"/>
      <w:r>
        <w:rPr>
          <w:sz w:val="28"/>
          <w:szCs w:val="28"/>
        </w:rPr>
        <w:t xml:space="preserve">, </w:t>
      </w:r>
      <w:proofErr w:type="spellStart"/>
      <w:r>
        <w:rPr>
          <w:sz w:val="28"/>
          <w:szCs w:val="28"/>
        </w:rPr>
        <w:t>галактоземия</w:t>
      </w:r>
      <w:proofErr w:type="spellEnd"/>
      <w:r>
        <w:rPr>
          <w:sz w:val="28"/>
          <w:szCs w:val="28"/>
        </w:rPr>
        <w:t xml:space="preserve">, </w:t>
      </w:r>
      <w:proofErr w:type="spellStart"/>
      <w:r>
        <w:rPr>
          <w:sz w:val="28"/>
          <w:szCs w:val="28"/>
        </w:rPr>
        <w:t>гомоцистинурия</w:t>
      </w:r>
      <w:proofErr w:type="spellEnd"/>
      <w:r>
        <w:rPr>
          <w:sz w:val="28"/>
          <w:szCs w:val="28"/>
        </w:rPr>
        <w:t xml:space="preserve">, синдром </w:t>
      </w:r>
      <w:proofErr w:type="spellStart"/>
      <w:r>
        <w:rPr>
          <w:sz w:val="28"/>
          <w:szCs w:val="28"/>
        </w:rPr>
        <w:t>Ушера</w:t>
      </w:r>
      <w:proofErr w:type="spellEnd"/>
      <w:r>
        <w:rPr>
          <w:sz w:val="28"/>
          <w:szCs w:val="28"/>
        </w:rPr>
        <w:t xml:space="preserve">. </w:t>
      </w:r>
    </w:p>
    <w:p w:rsidR="0003298D" w:rsidRDefault="0003298D" w:rsidP="0003298D">
      <w:pPr>
        <w:ind w:firstLine="720"/>
        <w:jc w:val="both"/>
        <w:rPr>
          <w:sz w:val="28"/>
          <w:szCs w:val="28"/>
        </w:rPr>
      </w:pPr>
      <w:r>
        <w:rPr>
          <w:sz w:val="28"/>
          <w:szCs w:val="28"/>
        </w:rPr>
        <w:t xml:space="preserve">Наследственные генные </w:t>
      </w:r>
      <w:proofErr w:type="gramStart"/>
      <w:r>
        <w:rPr>
          <w:sz w:val="28"/>
          <w:szCs w:val="28"/>
        </w:rPr>
        <w:t>болезни</w:t>
      </w:r>
      <w:proofErr w:type="gramEnd"/>
      <w:r>
        <w:rPr>
          <w:sz w:val="28"/>
          <w:szCs w:val="28"/>
        </w:rPr>
        <w:t xml:space="preserve"> сцепленные с полом: синдром Мартина-Белла, синдром </w:t>
      </w:r>
      <w:proofErr w:type="spellStart"/>
      <w:r>
        <w:rPr>
          <w:sz w:val="28"/>
          <w:szCs w:val="28"/>
        </w:rPr>
        <w:t>Дюшена</w:t>
      </w:r>
      <w:proofErr w:type="spellEnd"/>
      <w:r>
        <w:rPr>
          <w:sz w:val="28"/>
          <w:szCs w:val="28"/>
        </w:rPr>
        <w:t>.</w:t>
      </w:r>
    </w:p>
    <w:p w:rsidR="0003298D" w:rsidRDefault="0003298D" w:rsidP="0003298D">
      <w:pPr>
        <w:ind w:firstLine="720"/>
        <w:jc w:val="both"/>
        <w:rPr>
          <w:sz w:val="28"/>
          <w:szCs w:val="28"/>
        </w:rPr>
      </w:pPr>
      <w:r>
        <w:rPr>
          <w:sz w:val="28"/>
          <w:szCs w:val="28"/>
        </w:rPr>
        <w:t xml:space="preserve">Моногенные нарушения зрения. Катаракты. Пигментный ретинит. </w:t>
      </w:r>
      <w:proofErr w:type="spellStart"/>
      <w:r>
        <w:rPr>
          <w:sz w:val="28"/>
          <w:szCs w:val="28"/>
        </w:rPr>
        <w:t>Ретинобластома</w:t>
      </w:r>
      <w:proofErr w:type="spellEnd"/>
      <w:r>
        <w:rPr>
          <w:sz w:val="28"/>
          <w:szCs w:val="28"/>
        </w:rPr>
        <w:t>.</w:t>
      </w:r>
    </w:p>
    <w:p w:rsidR="0003298D" w:rsidRDefault="0003298D" w:rsidP="0003298D">
      <w:pPr>
        <w:ind w:firstLine="720"/>
        <w:jc w:val="both"/>
        <w:rPr>
          <w:sz w:val="28"/>
          <w:szCs w:val="28"/>
        </w:rPr>
      </w:pPr>
      <w:r>
        <w:rPr>
          <w:sz w:val="28"/>
          <w:szCs w:val="28"/>
        </w:rPr>
        <w:t xml:space="preserve">Наследственная </w:t>
      </w:r>
      <w:proofErr w:type="spellStart"/>
      <w:r>
        <w:rPr>
          <w:sz w:val="28"/>
          <w:szCs w:val="28"/>
        </w:rPr>
        <w:t>моносимптоматическая</w:t>
      </w:r>
      <w:proofErr w:type="spellEnd"/>
      <w:r>
        <w:rPr>
          <w:sz w:val="28"/>
          <w:szCs w:val="28"/>
        </w:rPr>
        <w:t xml:space="preserve"> (изолированная) глухота и </w:t>
      </w:r>
      <w:r>
        <w:rPr>
          <w:sz w:val="28"/>
          <w:szCs w:val="28"/>
        </w:rPr>
        <w:lastRenderedPageBreak/>
        <w:t xml:space="preserve">тугоухость. Типы браков и генотипы потомков. </w:t>
      </w:r>
      <w:proofErr w:type="spellStart"/>
      <w:r>
        <w:rPr>
          <w:sz w:val="28"/>
          <w:szCs w:val="28"/>
        </w:rPr>
        <w:t>Ассортированные</w:t>
      </w:r>
      <w:proofErr w:type="spellEnd"/>
      <w:r>
        <w:rPr>
          <w:sz w:val="28"/>
          <w:szCs w:val="28"/>
        </w:rPr>
        <w:t xml:space="preserve"> браки между глухими. Соотношение </w:t>
      </w:r>
      <w:proofErr w:type="spellStart"/>
      <w:r>
        <w:rPr>
          <w:sz w:val="28"/>
          <w:szCs w:val="28"/>
        </w:rPr>
        <w:t>менделирующих</w:t>
      </w:r>
      <w:proofErr w:type="spellEnd"/>
      <w:r>
        <w:rPr>
          <w:sz w:val="28"/>
          <w:szCs w:val="28"/>
        </w:rPr>
        <w:t xml:space="preserve"> форм врожденной </w:t>
      </w:r>
      <w:proofErr w:type="spellStart"/>
      <w:r>
        <w:rPr>
          <w:sz w:val="28"/>
          <w:szCs w:val="28"/>
        </w:rPr>
        <w:t>нейросенсорной</w:t>
      </w:r>
      <w:proofErr w:type="spellEnd"/>
      <w:r>
        <w:rPr>
          <w:sz w:val="28"/>
          <w:szCs w:val="28"/>
        </w:rPr>
        <w:t xml:space="preserve"> глухоты и тугоухости с различными типами наследования.</w:t>
      </w:r>
    </w:p>
    <w:p w:rsidR="0003298D" w:rsidRDefault="0003298D" w:rsidP="0003298D">
      <w:pPr>
        <w:ind w:firstLine="720"/>
        <w:jc w:val="both"/>
        <w:rPr>
          <w:sz w:val="28"/>
          <w:szCs w:val="28"/>
        </w:rPr>
      </w:pPr>
      <w:r>
        <w:rPr>
          <w:sz w:val="28"/>
          <w:szCs w:val="28"/>
        </w:rPr>
        <w:t xml:space="preserve">Генетические основы речевых расстройств. Речевые расстройства при моногенных синдромах. Наследственные формы </w:t>
      </w:r>
      <w:proofErr w:type="spellStart"/>
      <w:r>
        <w:rPr>
          <w:sz w:val="28"/>
          <w:szCs w:val="28"/>
        </w:rPr>
        <w:t>ринолалии</w:t>
      </w:r>
      <w:proofErr w:type="spellEnd"/>
      <w:r>
        <w:rPr>
          <w:sz w:val="28"/>
          <w:szCs w:val="28"/>
        </w:rPr>
        <w:t xml:space="preserve">. Моногенные и полигенные модели невротического заикания. </w:t>
      </w:r>
    </w:p>
    <w:p w:rsidR="0003298D" w:rsidRDefault="0003298D" w:rsidP="0003298D">
      <w:pPr>
        <w:ind w:firstLine="720"/>
        <w:jc w:val="both"/>
        <w:rPr>
          <w:sz w:val="28"/>
          <w:szCs w:val="28"/>
        </w:rPr>
      </w:pPr>
    </w:p>
    <w:p w:rsidR="0003298D" w:rsidRDefault="0003298D" w:rsidP="0003298D">
      <w:pPr>
        <w:pStyle w:val="FR3"/>
        <w:spacing w:line="240" w:lineRule="auto"/>
        <w:ind w:left="0" w:firstLine="720"/>
        <w:rPr>
          <w:rFonts w:ascii="Times New Roman" w:hAnsi="Times New Roman" w:cs="Times New Roman"/>
          <w:b/>
          <w:sz w:val="28"/>
          <w:szCs w:val="28"/>
        </w:rPr>
      </w:pPr>
      <w:r>
        <w:rPr>
          <w:rFonts w:ascii="Times New Roman" w:hAnsi="Times New Roman" w:cs="Times New Roman"/>
          <w:b/>
          <w:bCs/>
          <w:sz w:val="28"/>
          <w:szCs w:val="28"/>
        </w:rPr>
        <w:t>ТЕМА 2.9</w:t>
      </w:r>
      <w:r>
        <w:rPr>
          <w:rFonts w:ascii="Times New Roman" w:hAnsi="Times New Roman" w:cs="Times New Roman"/>
          <w:b/>
          <w:bCs/>
          <w:i/>
          <w:iCs/>
          <w:sz w:val="28"/>
          <w:szCs w:val="28"/>
        </w:rPr>
        <w:t xml:space="preserve"> </w:t>
      </w:r>
      <w:r>
        <w:rPr>
          <w:rFonts w:ascii="Times New Roman" w:hAnsi="Times New Roman" w:cs="Times New Roman"/>
          <w:b/>
          <w:sz w:val="28"/>
          <w:szCs w:val="28"/>
        </w:rPr>
        <w:t>Диагностика, лечение и профилактика наследственных болезней</w:t>
      </w:r>
    </w:p>
    <w:p w:rsidR="0003298D" w:rsidRDefault="0003298D" w:rsidP="0003298D">
      <w:pPr>
        <w:ind w:firstLine="720"/>
        <w:jc w:val="both"/>
        <w:rPr>
          <w:sz w:val="28"/>
          <w:szCs w:val="28"/>
        </w:rPr>
      </w:pPr>
      <w:r>
        <w:rPr>
          <w:sz w:val="28"/>
          <w:szCs w:val="28"/>
        </w:rPr>
        <w:t>Медико-генетическое консультирование, его этапы, эффективность. Принципы расчета генетического риска.</w:t>
      </w:r>
    </w:p>
    <w:p w:rsidR="0003298D" w:rsidRDefault="0003298D" w:rsidP="0003298D">
      <w:pPr>
        <w:ind w:firstLine="720"/>
        <w:jc w:val="both"/>
        <w:rPr>
          <w:sz w:val="28"/>
          <w:szCs w:val="28"/>
        </w:rPr>
      </w:pPr>
      <w:r>
        <w:rPr>
          <w:sz w:val="28"/>
          <w:szCs w:val="28"/>
        </w:rPr>
        <w:t xml:space="preserve">Принципы лечения наследственных болезней. Симптоматическое лечение. Патогенетическое лечение. Хирургическое лечение.  Профилактическое лечение. </w:t>
      </w:r>
    </w:p>
    <w:p w:rsidR="0003298D" w:rsidRDefault="0003298D" w:rsidP="0003298D">
      <w:pPr>
        <w:ind w:firstLine="720"/>
        <w:jc w:val="both"/>
        <w:rPr>
          <w:sz w:val="28"/>
          <w:szCs w:val="28"/>
        </w:rPr>
      </w:pPr>
      <w:r>
        <w:rPr>
          <w:sz w:val="28"/>
          <w:szCs w:val="28"/>
        </w:rPr>
        <w:t xml:space="preserve">Профилактика наследственных болезней. </w:t>
      </w:r>
      <w:proofErr w:type="spellStart"/>
      <w:r>
        <w:rPr>
          <w:sz w:val="28"/>
          <w:szCs w:val="28"/>
        </w:rPr>
        <w:t>Пренатальная</w:t>
      </w:r>
      <w:proofErr w:type="spellEnd"/>
      <w:r>
        <w:rPr>
          <w:sz w:val="28"/>
          <w:szCs w:val="28"/>
        </w:rPr>
        <w:t xml:space="preserve"> (дородовая) диагностика. УЗИ как просеивающий и уточняющий метод. </w:t>
      </w:r>
      <w:proofErr w:type="spellStart"/>
      <w:r>
        <w:rPr>
          <w:sz w:val="28"/>
          <w:szCs w:val="28"/>
        </w:rPr>
        <w:t>Амниоцентез</w:t>
      </w:r>
      <w:proofErr w:type="spellEnd"/>
      <w:r>
        <w:rPr>
          <w:sz w:val="28"/>
          <w:szCs w:val="28"/>
        </w:rPr>
        <w:t xml:space="preserve"> и биопсия хориона. Просеивающие методы </w:t>
      </w:r>
      <w:proofErr w:type="spellStart"/>
      <w:r>
        <w:rPr>
          <w:sz w:val="28"/>
          <w:szCs w:val="28"/>
        </w:rPr>
        <w:t>пренатальной</w:t>
      </w:r>
      <w:proofErr w:type="spellEnd"/>
      <w:r>
        <w:rPr>
          <w:sz w:val="28"/>
          <w:szCs w:val="28"/>
        </w:rPr>
        <w:t xml:space="preserve"> диагностики. Показания к </w:t>
      </w:r>
      <w:proofErr w:type="spellStart"/>
      <w:r>
        <w:rPr>
          <w:sz w:val="28"/>
          <w:szCs w:val="28"/>
        </w:rPr>
        <w:t>пренатальной</w:t>
      </w:r>
      <w:proofErr w:type="spellEnd"/>
      <w:r>
        <w:rPr>
          <w:sz w:val="28"/>
          <w:szCs w:val="28"/>
        </w:rPr>
        <w:t xml:space="preserve"> диагностике.</w:t>
      </w:r>
    </w:p>
    <w:p w:rsidR="0003298D" w:rsidRDefault="0003298D" w:rsidP="0003298D">
      <w:pPr>
        <w:tabs>
          <w:tab w:val="left" w:pos="851"/>
        </w:tabs>
        <w:jc w:val="center"/>
        <w:rPr>
          <w:b/>
          <w:caps/>
          <w:sz w:val="28"/>
          <w:szCs w:val="28"/>
        </w:rPr>
      </w:pPr>
    </w:p>
    <w:p w:rsidR="0003298D" w:rsidRDefault="0003298D" w:rsidP="0003298D">
      <w:pPr>
        <w:tabs>
          <w:tab w:val="left" w:pos="851"/>
        </w:tabs>
        <w:jc w:val="center"/>
        <w:rPr>
          <w:b/>
          <w:caps/>
          <w:sz w:val="28"/>
          <w:szCs w:val="28"/>
        </w:rPr>
      </w:pPr>
    </w:p>
    <w:p w:rsidR="0003298D" w:rsidRDefault="0003298D" w:rsidP="0003298D">
      <w:pPr>
        <w:tabs>
          <w:tab w:val="left" w:pos="851"/>
        </w:tabs>
        <w:jc w:val="center"/>
        <w:rPr>
          <w:b/>
          <w:caps/>
          <w:sz w:val="28"/>
          <w:szCs w:val="28"/>
        </w:rPr>
      </w:pPr>
      <w:r>
        <w:rPr>
          <w:b/>
          <w:caps/>
          <w:sz w:val="28"/>
          <w:szCs w:val="28"/>
        </w:rPr>
        <w:t>Раздел 3. Основы НевропатоЛогии</w:t>
      </w:r>
    </w:p>
    <w:p w:rsidR="0003298D" w:rsidRDefault="0003298D" w:rsidP="0003298D">
      <w:pPr>
        <w:ind w:firstLine="720"/>
        <w:jc w:val="both"/>
        <w:rPr>
          <w:b/>
          <w:bCs/>
          <w:iCs/>
          <w:sz w:val="28"/>
          <w:szCs w:val="28"/>
        </w:rPr>
      </w:pPr>
    </w:p>
    <w:p w:rsidR="0003298D" w:rsidRDefault="0003298D" w:rsidP="0003298D">
      <w:pPr>
        <w:ind w:firstLine="720"/>
        <w:jc w:val="both"/>
        <w:rPr>
          <w:b/>
          <w:bCs/>
          <w:iCs/>
          <w:sz w:val="28"/>
          <w:szCs w:val="28"/>
        </w:rPr>
      </w:pPr>
      <w:r>
        <w:rPr>
          <w:b/>
          <w:bCs/>
          <w:iCs/>
          <w:sz w:val="28"/>
          <w:szCs w:val="28"/>
        </w:rPr>
        <w:t xml:space="preserve">ТЕМА 3.1 </w:t>
      </w:r>
      <w:r>
        <w:rPr>
          <w:b/>
          <w:sz w:val="28"/>
          <w:szCs w:val="28"/>
        </w:rPr>
        <w:t>Основы эволюционной неврологии</w:t>
      </w:r>
      <w:r>
        <w:rPr>
          <w:b/>
          <w:bCs/>
          <w:iCs/>
          <w:sz w:val="28"/>
          <w:szCs w:val="28"/>
        </w:rPr>
        <w:t xml:space="preserve"> </w:t>
      </w:r>
    </w:p>
    <w:p w:rsidR="0003298D" w:rsidRDefault="0003298D" w:rsidP="0003298D">
      <w:pPr>
        <w:pStyle w:val="33"/>
        <w:ind w:left="0" w:firstLine="720"/>
      </w:pPr>
      <w:r>
        <w:t>Понятие о филогенезе. Диффузный, узловой и трубчатый типы нервной системы. Основные этапы развития нервной системы у человеческого эмбриона. Особенности строения головного и спинного мозга новорожденного. Развитие центральной нервной системы в детском возрасте. Критические периоды развития.</w:t>
      </w:r>
    </w:p>
    <w:p w:rsidR="0003298D" w:rsidRDefault="0003298D" w:rsidP="0003298D">
      <w:pPr>
        <w:rPr>
          <w:b/>
          <w:sz w:val="28"/>
          <w:szCs w:val="28"/>
        </w:rPr>
      </w:pPr>
    </w:p>
    <w:p w:rsidR="0003298D" w:rsidRDefault="0003298D" w:rsidP="0003298D">
      <w:pPr>
        <w:ind w:firstLine="709"/>
        <w:jc w:val="both"/>
        <w:rPr>
          <w:b/>
          <w:sz w:val="28"/>
          <w:szCs w:val="28"/>
        </w:rPr>
      </w:pPr>
      <w:r>
        <w:rPr>
          <w:b/>
          <w:bCs/>
          <w:iCs/>
          <w:sz w:val="28"/>
          <w:szCs w:val="28"/>
        </w:rPr>
        <w:t xml:space="preserve">ТЕМА 3.2 </w:t>
      </w:r>
      <w:r>
        <w:rPr>
          <w:b/>
          <w:sz w:val="28"/>
          <w:szCs w:val="28"/>
        </w:rPr>
        <w:t>Морфология нейрона. Электрические процессы в нервной клетке. Физиология синапсов.</w:t>
      </w:r>
    </w:p>
    <w:p w:rsidR="0003298D" w:rsidRDefault="0003298D" w:rsidP="0003298D">
      <w:pPr>
        <w:pStyle w:val="33"/>
        <w:ind w:left="0" w:firstLine="709"/>
        <w:rPr>
          <w:spacing w:val="-6"/>
        </w:rPr>
      </w:pPr>
      <w:r>
        <w:t xml:space="preserve">Строение и функции нейрона. Понятие о нейроглии, гематоэнцефалическом барьере. </w:t>
      </w:r>
      <w:r>
        <w:rPr>
          <w:spacing w:val="-6"/>
        </w:rPr>
        <w:t>Электрические свойства мембраны аксона в покое и при раздражении. Физиологическая сущность потенциала покоя и потенциала действия. Реакция на повторное раздражение клеточной мембраны.</w:t>
      </w:r>
      <w:r>
        <w:t xml:space="preserve"> Строение и функции синапсов. Механизмы передачи нервного импульса через синапс. Понятие о нервном центре, характеристика его основных свойств.</w:t>
      </w:r>
    </w:p>
    <w:p w:rsidR="0003298D" w:rsidRDefault="0003298D" w:rsidP="0003298D">
      <w:pPr>
        <w:pStyle w:val="33"/>
        <w:ind w:left="0" w:firstLine="709"/>
      </w:pPr>
    </w:p>
    <w:p w:rsidR="0003298D" w:rsidRDefault="0003298D" w:rsidP="0003298D">
      <w:pPr>
        <w:ind w:firstLine="709"/>
        <w:jc w:val="both"/>
        <w:rPr>
          <w:b/>
          <w:bCs/>
          <w:iCs/>
          <w:sz w:val="28"/>
          <w:szCs w:val="28"/>
        </w:rPr>
      </w:pPr>
      <w:r>
        <w:rPr>
          <w:b/>
          <w:bCs/>
          <w:iCs/>
          <w:sz w:val="28"/>
          <w:szCs w:val="28"/>
        </w:rPr>
        <w:t xml:space="preserve">ТЕМА 3.3 </w:t>
      </w:r>
      <w:r>
        <w:rPr>
          <w:b/>
          <w:sz w:val="28"/>
          <w:szCs w:val="28"/>
        </w:rPr>
        <w:t>Строение и функции спинного мозга</w:t>
      </w:r>
    </w:p>
    <w:p w:rsidR="0003298D" w:rsidRDefault="0003298D" w:rsidP="0003298D">
      <w:pPr>
        <w:pStyle w:val="33"/>
        <w:ind w:left="0" w:firstLine="709"/>
      </w:pPr>
      <w:r>
        <w:t>Внешнее и внутреннее строение спинного мозга. Спинномозговой сегмент. Зоны сегментарной иннервации. Рефлекторная деятельность спинного мозга. Проводниковая функция спинного мозга.</w:t>
      </w:r>
    </w:p>
    <w:p w:rsidR="0003298D" w:rsidRDefault="0003298D" w:rsidP="0003298D">
      <w:pPr>
        <w:ind w:firstLine="709"/>
        <w:jc w:val="both"/>
        <w:rPr>
          <w:b/>
          <w:bCs/>
          <w:i/>
          <w:iCs/>
          <w:sz w:val="28"/>
          <w:szCs w:val="28"/>
        </w:rPr>
      </w:pPr>
    </w:p>
    <w:p w:rsidR="00B65757" w:rsidRDefault="00B65757" w:rsidP="0003298D">
      <w:pPr>
        <w:ind w:firstLine="709"/>
        <w:jc w:val="both"/>
        <w:rPr>
          <w:b/>
          <w:bCs/>
          <w:iCs/>
          <w:sz w:val="28"/>
          <w:szCs w:val="28"/>
        </w:rPr>
      </w:pPr>
    </w:p>
    <w:p w:rsidR="0003298D" w:rsidRDefault="0003298D" w:rsidP="0003298D">
      <w:pPr>
        <w:ind w:firstLine="709"/>
        <w:jc w:val="both"/>
        <w:rPr>
          <w:b/>
          <w:bCs/>
          <w:iCs/>
          <w:sz w:val="28"/>
          <w:szCs w:val="28"/>
        </w:rPr>
      </w:pPr>
      <w:r>
        <w:rPr>
          <w:b/>
          <w:bCs/>
          <w:iCs/>
          <w:sz w:val="28"/>
          <w:szCs w:val="28"/>
        </w:rPr>
        <w:lastRenderedPageBreak/>
        <w:t xml:space="preserve">ТЕМА 3.4 </w:t>
      </w:r>
      <w:r>
        <w:rPr>
          <w:b/>
          <w:sz w:val="28"/>
          <w:szCs w:val="28"/>
        </w:rPr>
        <w:t>Строение и функции головного мозга</w:t>
      </w:r>
    </w:p>
    <w:p w:rsidR="0003298D" w:rsidRDefault="0003298D" w:rsidP="0003298D">
      <w:pPr>
        <w:pStyle w:val="33"/>
        <w:ind w:left="0" w:firstLine="709"/>
      </w:pPr>
      <w:r>
        <w:t xml:space="preserve">Структурно-функциональная характеристика основных отделов головного мозга. Понятие о корковых полях и зонах. </w:t>
      </w:r>
      <w:proofErr w:type="spellStart"/>
      <w:r>
        <w:t>Цитоархитектоника</w:t>
      </w:r>
      <w:proofErr w:type="spellEnd"/>
      <w:r>
        <w:t xml:space="preserve"> коры больших полушарий. Функции лобной, теменной, височной, затылочной долей. </w:t>
      </w:r>
    </w:p>
    <w:p w:rsidR="0003298D" w:rsidRDefault="0003298D" w:rsidP="0003298D">
      <w:pPr>
        <w:pStyle w:val="33"/>
        <w:ind w:left="0" w:firstLine="709"/>
      </w:pPr>
    </w:p>
    <w:p w:rsidR="0003298D" w:rsidRDefault="0003298D" w:rsidP="0003298D">
      <w:pPr>
        <w:ind w:firstLine="709"/>
        <w:jc w:val="both"/>
        <w:rPr>
          <w:b/>
          <w:bCs/>
          <w:iCs/>
          <w:sz w:val="28"/>
          <w:szCs w:val="28"/>
        </w:rPr>
      </w:pPr>
      <w:r>
        <w:rPr>
          <w:b/>
          <w:bCs/>
          <w:iCs/>
          <w:sz w:val="28"/>
          <w:szCs w:val="28"/>
        </w:rPr>
        <w:t xml:space="preserve">ТЕМА 3.5 </w:t>
      </w:r>
      <w:r>
        <w:rPr>
          <w:b/>
          <w:sz w:val="28"/>
          <w:szCs w:val="28"/>
        </w:rPr>
        <w:t>Строение и функции вегетативной нервной системы</w:t>
      </w:r>
    </w:p>
    <w:p w:rsidR="0003298D" w:rsidRDefault="0003298D" w:rsidP="0003298D">
      <w:pPr>
        <w:pStyle w:val="33"/>
        <w:ind w:left="0" w:firstLine="709"/>
      </w:pPr>
      <w:r>
        <w:t xml:space="preserve">Центральная и периферическая части вегетативной нервной системы. Строение и функциональный антагонизм симпатического и парасимпатического отделов вегетативной нервной системы. Клинические признаки </w:t>
      </w:r>
      <w:proofErr w:type="spellStart"/>
      <w:r>
        <w:t>симпатикотонии</w:t>
      </w:r>
      <w:proofErr w:type="spellEnd"/>
      <w:r>
        <w:t xml:space="preserve"> и </w:t>
      </w:r>
      <w:proofErr w:type="spellStart"/>
      <w:r>
        <w:t>ваготонии</w:t>
      </w:r>
      <w:proofErr w:type="spellEnd"/>
      <w:r>
        <w:t>. Методы исследования вегетативной нервной системы.</w:t>
      </w:r>
    </w:p>
    <w:p w:rsidR="0003298D" w:rsidRDefault="0003298D" w:rsidP="0003298D">
      <w:pPr>
        <w:pStyle w:val="33"/>
        <w:ind w:left="0" w:firstLine="709"/>
      </w:pPr>
    </w:p>
    <w:p w:rsidR="0003298D" w:rsidRDefault="0003298D" w:rsidP="0003298D">
      <w:pPr>
        <w:ind w:firstLine="720"/>
        <w:jc w:val="both"/>
        <w:rPr>
          <w:b/>
          <w:bCs/>
          <w:iCs/>
          <w:sz w:val="28"/>
          <w:szCs w:val="28"/>
        </w:rPr>
      </w:pPr>
      <w:r>
        <w:rPr>
          <w:b/>
          <w:bCs/>
          <w:iCs/>
          <w:sz w:val="28"/>
          <w:szCs w:val="28"/>
        </w:rPr>
        <w:t xml:space="preserve">ТЕМА 3.6 </w:t>
      </w:r>
      <w:r>
        <w:rPr>
          <w:b/>
          <w:sz w:val="28"/>
          <w:szCs w:val="28"/>
        </w:rPr>
        <w:t>Организация и патология двигательного акта</w:t>
      </w:r>
    </w:p>
    <w:p w:rsidR="0003298D" w:rsidRDefault="0003298D" w:rsidP="0003298D">
      <w:pPr>
        <w:pStyle w:val="33"/>
        <w:ind w:left="0" w:firstLine="720"/>
      </w:pPr>
      <w:r>
        <w:t xml:space="preserve">Анатомические структуры, обеспечивающие произвольные движения. Причины и клиническая характеристика центрального и периферического паралича. Роль экстрапирамидной системы и мозжечка в организации движений. Строение и клинические признаки поражения </w:t>
      </w:r>
      <w:proofErr w:type="spellStart"/>
      <w:r>
        <w:t>паллидарного</w:t>
      </w:r>
      <w:proofErr w:type="spellEnd"/>
      <w:r>
        <w:t xml:space="preserve"> и </w:t>
      </w:r>
      <w:proofErr w:type="spellStart"/>
      <w:r>
        <w:t>стриарного</w:t>
      </w:r>
      <w:proofErr w:type="spellEnd"/>
      <w:r>
        <w:t xml:space="preserve"> отделов экстрапирамидной системы. Строение и симптомы поражения мозжечка.</w:t>
      </w:r>
    </w:p>
    <w:p w:rsidR="0003298D" w:rsidRDefault="0003298D" w:rsidP="0003298D">
      <w:pPr>
        <w:pStyle w:val="33"/>
        <w:ind w:left="0" w:firstLine="720"/>
      </w:pPr>
    </w:p>
    <w:p w:rsidR="0003298D" w:rsidRDefault="0003298D" w:rsidP="0003298D">
      <w:pPr>
        <w:ind w:firstLine="720"/>
        <w:jc w:val="both"/>
        <w:rPr>
          <w:b/>
          <w:bCs/>
          <w:iCs/>
          <w:sz w:val="28"/>
          <w:szCs w:val="28"/>
        </w:rPr>
      </w:pPr>
      <w:r>
        <w:rPr>
          <w:b/>
          <w:bCs/>
          <w:iCs/>
          <w:sz w:val="28"/>
          <w:szCs w:val="28"/>
        </w:rPr>
        <w:t xml:space="preserve">ТЕМА 3.7 </w:t>
      </w:r>
      <w:r>
        <w:rPr>
          <w:b/>
          <w:sz w:val="28"/>
          <w:szCs w:val="28"/>
        </w:rPr>
        <w:t>Расстройства чувствительности</w:t>
      </w:r>
    </w:p>
    <w:p w:rsidR="0003298D" w:rsidRDefault="0003298D" w:rsidP="0003298D">
      <w:pPr>
        <w:pStyle w:val="33"/>
        <w:ind w:left="0" w:firstLine="720"/>
      </w:pPr>
      <w:r>
        <w:t xml:space="preserve">Характеристика поверхностной, глубокой, сложной и </w:t>
      </w:r>
      <w:proofErr w:type="spellStart"/>
      <w:r>
        <w:t>интероцептивной</w:t>
      </w:r>
      <w:proofErr w:type="spellEnd"/>
      <w:r>
        <w:t xml:space="preserve"> чувствительности. Проводящие пути чувствительности. Зоны сегментарной иннервации, зоны Захарьина-Геда. Основные виды чувствительных расстройств. Синдромы поражения путей чувствительности. Методы исследования чувствительности.</w:t>
      </w:r>
    </w:p>
    <w:p w:rsidR="0003298D" w:rsidRDefault="0003298D" w:rsidP="0003298D">
      <w:pPr>
        <w:pStyle w:val="33"/>
        <w:ind w:left="0" w:firstLine="720"/>
      </w:pPr>
    </w:p>
    <w:p w:rsidR="0003298D" w:rsidRDefault="0003298D" w:rsidP="0003298D">
      <w:pPr>
        <w:ind w:firstLine="720"/>
        <w:jc w:val="both"/>
        <w:rPr>
          <w:b/>
          <w:bCs/>
          <w:i/>
          <w:iCs/>
          <w:sz w:val="28"/>
          <w:szCs w:val="28"/>
        </w:rPr>
      </w:pPr>
      <w:r>
        <w:rPr>
          <w:b/>
          <w:bCs/>
          <w:sz w:val="28"/>
          <w:szCs w:val="28"/>
        </w:rPr>
        <w:t xml:space="preserve">ТЕМА 3.8 </w:t>
      </w:r>
      <w:r>
        <w:rPr>
          <w:b/>
          <w:sz w:val="28"/>
          <w:szCs w:val="28"/>
        </w:rPr>
        <w:t>Строение, функции и симптомы поражения черепных нервов</w:t>
      </w:r>
    </w:p>
    <w:p w:rsidR="0003298D" w:rsidRDefault="0003298D" w:rsidP="0003298D">
      <w:pPr>
        <w:pStyle w:val="33"/>
        <w:ind w:left="0" w:firstLine="720"/>
        <w:rPr>
          <w:spacing w:val="-2"/>
        </w:rPr>
      </w:pPr>
      <w:r>
        <w:rPr>
          <w:spacing w:val="-2"/>
        </w:rPr>
        <w:t>Строение, функции и симптомы поражения чувствительных черепных нервов. Характеристика черепных нервов глазодвигательной группы. Строение, функции и симптомы поражения тройничного и лицевого нервов. Общая характеристика черепных нервов каудальной группы. Причины и клинические признаки бульбарного и псевдобульбарного паралича.</w:t>
      </w:r>
    </w:p>
    <w:p w:rsidR="0003298D" w:rsidRDefault="0003298D" w:rsidP="0003298D">
      <w:pPr>
        <w:pStyle w:val="33"/>
        <w:ind w:left="0" w:firstLine="720"/>
      </w:pPr>
    </w:p>
    <w:p w:rsidR="0003298D" w:rsidRDefault="0003298D" w:rsidP="0003298D">
      <w:pPr>
        <w:ind w:firstLine="720"/>
        <w:jc w:val="both"/>
        <w:rPr>
          <w:b/>
          <w:bCs/>
          <w:iCs/>
          <w:sz w:val="28"/>
          <w:szCs w:val="28"/>
        </w:rPr>
      </w:pPr>
      <w:r>
        <w:rPr>
          <w:b/>
          <w:bCs/>
          <w:iCs/>
          <w:sz w:val="28"/>
          <w:szCs w:val="28"/>
        </w:rPr>
        <w:t>ТЕМА 3.9 Высшие корковые функции и их расстройства</w:t>
      </w:r>
    </w:p>
    <w:p w:rsidR="0003298D" w:rsidRDefault="0003298D" w:rsidP="0003298D">
      <w:pPr>
        <w:pStyle w:val="33"/>
        <w:ind w:left="0" w:firstLine="720"/>
      </w:pPr>
      <w:r>
        <w:t xml:space="preserve">Общая характеристика высших корковых функций. </w:t>
      </w:r>
      <w:proofErr w:type="spellStart"/>
      <w:r>
        <w:t>Гнозис</w:t>
      </w:r>
      <w:proofErr w:type="spellEnd"/>
      <w:r>
        <w:t xml:space="preserve">. Отличие </w:t>
      </w:r>
      <w:proofErr w:type="spellStart"/>
      <w:r>
        <w:t>гнозиса</w:t>
      </w:r>
      <w:proofErr w:type="spellEnd"/>
      <w:r>
        <w:t xml:space="preserve"> от элементарной чувствительности. Нарушения гностических функций. Понятие агнозии. </w:t>
      </w:r>
      <w:proofErr w:type="spellStart"/>
      <w:r>
        <w:t>Праксис</w:t>
      </w:r>
      <w:proofErr w:type="spellEnd"/>
      <w:r>
        <w:t xml:space="preserve">, анатомические структуры, обеспечивающие его. Расстройства </w:t>
      </w:r>
      <w:proofErr w:type="spellStart"/>
      <w:r>
        <w:t>праксиса</w:t>
      </w:r>
      <w:proofErr w:type="spellEnd"/>
      <w:r>
        <w:t>. Характеристика нарушений памяти, мышления и сознания.</w:t>
      </w:r>
    </w:p>
    <w:p w:rsidR="0003298D" w:rsidRDefault="0003298D" w:rsidP="0003298D">
      <w:pPr>
        <w:jc w:val="both"/>
        <w:rPr>
          <w:b/>
          <w:bCs/>
          <w:iCs/>
          <w:sz w:val="28"/>
          <w:szCs w:val="28"/>
        </w:rPr>
      </w:pPr>
    </w:p>
    <w:p w:rsidR="0003298D" w:rsidRDefault="0003298D" w:rsidP="0003298D">
      <w:pPr>
        <w:ind w:firstLine="720"/>
        <w:jc w:val="both"/>
        <w:rPr>
          <w:b/>
          <w:bCs/>
          <w:iCs/>
          <w:sz w:val="28"/>
          <w:szCs w:val="28"/>
        </w:rPr>
      </w:pPr>
      <w:r>
        <w:rPr>
          <w:b/>
          <w:bCs/>
          <w:iCs/>
          <w:sz w:val="28"/>
          <w:szCs w:val="28"/>
        </w:rPr>
        <w:t xml:space="preserve">ТЕМА 3.10 </w:t>
      </w:r>
      <w:r>
        <w:rPr>
          <w:b/>
          <w:sz w:val="28"/>
          <w:szCs w:val="28"/>
        </w:rPr>
        <w:t>Речь и ее нарушения</w:t>
      </w:r>
    </w:p>
    <w:p w:rsidR="0003298D" w:rsidRDefault="0003298D" w:rsidP="0003298D">
      <w:pPr>
        <w:pStyle w:val="33"/>
        <w:ind w:left="0" w:firstLine="720"/>
        <w:rPr>
          <w:spacing w:val="-6"/>
        </w:rPr>
      </w:pPr>
      <w:r>
        <w:rPr>
          <w:spacing w:val="-6"/>
        </w:rPr>
        <w:t xml:space="preserve">Общая характеристика речевой функциональной системы. Речь и ее </w:t>
      </w:r>
      <w:r>
        <w:rPr>
          <w:spacing w:val="-6"/>
        </w:rPr>
        <w:lastRenderedPageBreak/>
        <w:t xml:space="preserve">развитие в связи с формированием второй сигнальной системы. Роль речи в эволюции человека. Структуры головного мозга, обеспечивающие речевую деятельность. Неврологические основы экспрессивной и </w:t>
      </w:r>
      <w:proofErr w:type="spellStart"/>
      <w:r>
        <w:rPr>
          <w:spacing w:val="-6"/>
        </w:rPr>
        <w:t>импрессивной</w:t>
      </w:r>
      <w:proofErr w:type="spellEnd"/>
      <w:r>
        <w:rPr>
          <w:spacing w:val="-6"/>
        </w:rPr>
        <w:t xml:space="preserve"> речи. Речевые расстройства при локальных поражениях головного мозга. Общая характеристика афазии, алалии, </w:t>
      </w:r>
      <w:proofErr w:type="spellStart"/>
      <w:r>
        <w:rPr>
          <w:spacing w:val="-6"/>
        </w:rPr>
        <w:t>дисграфии</w:t>
      </w:r>
      <w:proofErr w:type="spellEnd"/>
      <w:r>
        <w:rPr>
          <w:spacing w:val="-6"/>
        </w:rPr>
        <w:t xml:space="preserve">, </w:t>
      </w:r>
      <w:proofErr w:type="spellStart"/>
      <w:r>
        <w:rPr>
          <w:spacing w:val="-6"/>
        </w:rPr>
        <w:t>дислексии</w:t>
      </w:r>
      <w:proofErr w:type="spellEnd"/>
      <w:r>
        <w:rPr>
          <w:spacing w:val="-6"/>
        </w:rPr>
        <w:t>, дизартрии.</w:t>
      </w:r>
    </w:p>
    <w:p w:rsidR="0003298D" w:rsidRDefault="0003298D" w:rsidP="0003298D">
      <w:pPr>
        <w:pStyle w:val="33"/>
        <w:ind w:left="0" w:firstLine="720"/>
        <w:rPr>
          <w:spacing w:val="-6"/>
        </w:rPr>
      </w:pPr>
    </w:p>
    <w:p w:rsidR="0003298D" w:rsidRDefault="0003298D" w:rsidP="0003298D">
      <w:pPr>
        <w:ind w:firstLine="720"/>
        <w:jc w:val="both"/>
        <w:rPr>
          <w:b/>
          <w:bCs/>
          <w:iCs/>
          <w:sz w:val="28"/>
          <w:szCs w:val="28"/>
        </w:rPr>
      </w:pPr>
      <w:r>
        <w:rPr>
          <w:b/>
          <w:bCs/>
          <w:iCs/>
          <w:sz w:val="28"/>
          <w:szCs w:val="28"/>
        </w:rPr>
        <w:t>ТЕМА 3.11 Методы исследования в невропатологии</w:t>
      </w:r>
    </w:p>
    <w:p w:rsidR="0003298D" w:rsidRDefault="0003298D" w:rsidP="0003298D">
      <w:pPr>
        <w:pStyle w:val="33"/>
        <w:ind w:left="0" w:firstLine="720"/>
        <w:rPr>
          <w:spacing w:val="-8"/>
        </w:rPr>
      </w:pPr>
      <w:r>
        <w:rPr>
          <w:spacing w:val="-8"/>
        </w:rPr>
        <w:t>Понятие о неврологическом симптоме и синдроме. Общая схема неврологического осмотра. Характеристика дополнительных методов обследования, применяемых в невропатологии.</w:t>
      </w:r>
    </w:p>
    <w:p w:rsidR="0003298D" w:rsidRDefault="0003298D" w:rsidP="0003298D">
      <w:pPr>
        <w:pStyle w:val="33"/>
        <w:ind w:left="0" w:firstLine="720"/>
        <w:rPr>
          <w:spacing w:val="-8"/>
        </w:rPr>
      </w:pPr>
    </w:p>
    <w:p w:rsidR="0003298D" w:rsidRDefault="0003298D" w:rsidP="0003298D">
      <w:pPr>
        <w:ind w:firstLine="720"/>
        <w:jc w:val="both"/>
        <w:rPr>
          <w:b/>
          <w:bCs/>
          <w:iCs/>
          <w:sz w:val="28"/>
          <w:szCs w:val="28"/>
        </w:rPr>
      </w:pPr>
      <w:r>
        <w:rPr>
          <w:b/>
          <w:bCs/>
          <w:iCs/>
          <w:sz w:val="28"/>
          <w:szCs w:val="28"/>
        </w:rPr>
        <w:t xml:space="preserve">ТЕМА 3.12 </w:t>
      </w:r>
      <w:r>
        <w:rPr>
          <w:b/>
          <w:sz w:val="28"/>
          <w:szCs w:val="28"/>
        </w:rPr>
        <w:t>Детский церебральный паралич</w:t>
      </w:r>
    </w:p>
    <w:p w:rsidR="0003298D" w:rsidRDefault="0003298D" w:rsidP="0003298D">
      <w:pPr>
        <w:pStyle w:val="33"/>
        <w:ind w:left="0" w:firstLine="720"/>
      </w:pPr>
      <w:r>
        <w:t>Распространенность, этиология, патогенез. Характеристика клинических форм. Сопутствующие синдромы. Степени тяжести. Синдромы речевых и психических нарушений. Течение, прогноз, лечение и профилактика.</w:t>
      </w:r>
    </w:p>
    <w:p w:rsidR="0003298D" w:rsidRDefault="0003298D" w:rsidP="0003298D">
      <w:pPr>
        <w:ind w:firstLine="720"/>
        <w:jc w:val="both"/>
        <w:rPr>
          <w:b/>
          <w:bCs/>
          <w:i/>
          <w:iCs/>
          <w:sz w:val="28"/>
          <w:szCs w:val="28"/>
        </w:rPr>
      </w:pPr>
    </w:p>
    <w:p w:rsidR="0003298D" w:rsidRDefault="0003298D" w:rsidP="0003298D">
      <w:pPr>
        <w:ind w:firstLine="720"/>
        <w:jc w:val="both"/>
        <w:rPr>
          <w:b/>
          <w:bCs/>
          <w:iCs/>
          <w:sz w:val="28"/>
          <w:szCs w:val="28"/>
        </w:rPr>
      </w:pPr>
      <w:r>
        <w:rPr>
          <w:b/>
          <w:bCs/>
          <w:iCs/>
          <w:sz w:val="28"/>
          <w:szCs w:val="28"/>
        </w:rPr>
        <w:t xml:space="preserve">ТЕМА 3.13 </w:t>
      </w:r>
      <w:r>
        <w:rPr>
          <w:b/>
          <w:sz w:val="28"/>
          <w:szCs w:val="28"/>
        </w:rPr>
        <w:t>Черепно-мозговая травма</w:t>
      </w:r>
    </w:p>
    <w:p w:rsidR="0003298D" w:rsidRDefault="0003298D" w:rsidP="0003298D">
      <w:pPr>
        <w:pStyle w:val="33"/>
        <w:ind w:left="0" w:firstLine="720"/>
      </w:pPr>
      <w:r>
        <w:t>Патогенез и клиническая характеристика сотрясения, ушиба и сдавления мозга. Отдаленные последствия перенесенной черепно-мозговой травмы. Лечение и реабилитация черепно-мозговой травмы.</w:t>
      </w:r>
    </w:p>
    <w:p w:rsidR="0003298D" w:rsidRDefault="0003298D" w:rsidP="0003298D">
      <w:pPr>
        <w:ind w:firstLine="720"/>
        <w:jc w:val="both"/>
        <w:rPr>
          <w:b/>
          <w:bCs/>
          <w:i/>
          <w:iCs/>
          <w:sz w:val="28"/>
          <w:szCs w:val="28"/>
        </w:rPr>
      </w:pPr>
    </w:p>
    <w:p w:rsidR="0003298D" w:rsidRDefault="0003298D" w:rsidP="0003298D">
      <w:pPr>
        <w:ind w:firstLine="720"/>
        <w:jc w:val="both"/>
        <w:rPr>
          <w:b/>
          <w:bCs/>
          <w:iCs/>
          <w:sz w:val="28"/>
          <w:szCs w:val="28"/>
        </w:rPr>
      </w:pPr>
      <w:r>
        <w:rPr>
          <w:b/>
          <w:bCs/>
          <w:iCs/>
          <w:sz w:val="28"/>
          <w:szCs w:val="28"/>
        </w:rPr>
        <w:t xml:space="preserve">ТЕМА 3.14 </w:t>
      </w:r>
      <w:r>
        <w:rPr>
          <w:b/>
          <w:sz w:val="28"/>
          <w:szCs w:val="28"/>
        </w:rPr>
        <w:t>Эпилепсия</w:t>
      </w:r>
    </w:p>
    <w:p w:rsidR="0003298D" w:rsidRDefault="0003298D" w:rsidP="0003298D">
      <w:pPr>
        <w:pStyle w:val="33"/>
        <w:ind w:left="0" w:firstLine="720"/>
      </w:pPr>
      <w:r>
        <w:t>Этиология, патогенез, классификация. Клиническая характеристика большого судорожного припадка, первая помощь. Дифференциальная диагностика судорожного припадка и обморока. Малые припадки. Психические эквиваленты. Принципы лечения.</w:t>
      </w:r>
    </w:p>
    <w:p w:rsidR="0003298D" w:rsidRDefault="0003298D" w:rsidP="0003298D">
      <w:pPr>
        <w:pStyle w:val="33"/>
        <w:ind w:left="0" w:firstLine="720"/>
      </w:pPr>
    </w:p>
    <w:p w:rsidR="0003298D" w:rsidRDefault="0003298D" w:rsidP="0003298D">
      <w:pPr>
        <w:ind w:firstLine="720"/>
        <w:jc w:val="both"/>
        <w:rPr>
          <w:b/>
          <w:bCs/>
          <w:i/>
          <w:iCs/>
          <w:sz w:val="28"/>
          <w:szCs w:val="28"/>
        </w:rPr>
      </w:pPr>
      <w:r>
        <w:rPr>
          <w:b/>
          <w:bCs/>
          <w:iCs/>
          <w:sz w:val="28"/>
          <w:szCs w:val="28"/>
        </w:rPr>
        <w:t>ТЕМА 3.15</w:t>
      </w:r>
      <w:r>
        <w:rPr>
          <w:b/>
          <w:bCs/>
          <w:i/>
          <w:iCs/>
          <w:sz w:val="28"/>
          <w:szCs w:val="28"/>
        </w:rPr>
        <w:t xml:space="preserve"> </w:t>
      </w:r>
      <w:r>
        <w:rPr>
          <w:b/>
          <w:sz w:val="28"/>
          <w:szCs w:val="28"/>
        </w:rPr>
        <w:t>Неврозы</w:t>
      </w:r>
    </w:p>
    <w:p w:rsidR="0003298D" w:rsidRDefault="0003298D" w:rsidP="0003298D">
      <w:pPr>
        <w:pStyle w:val="33"/>
        <w:ind w:left="0" w:firstLine="720"/>
      </w:pPr>
      <w:r>
        <w:t xml:space="preserve">Классификация и диагностические критерии невроза. </w:t>
      </w:r>
      <w:proofErr w:type="spellStart"/>
      <w:r>
        <w:t>Преморбидные</w:t>
      </w:r>
      <w:proofErr w:type="spellEnd"/>
      <w:r>
        <w:t xml:space="preserve"> особенности личности. Клинические признаки неврастении, истерии, психастении. Характеристика системных неврозов. Лечение и профилактика неврозов.</w:t>
      </w:r>
    </w:p>
    <w:p w:rsidR="0003298D" w:rsidRDefault="0003298D" w:rsidP="0003298D">
      <w:pPr>
        <w:ind w:firstLine="720"/>
        <w:jc w:val="both"/>
        <w:rPr>
          <w:b/>
          <w:bCs/>
          <w:i/>
          <w:iCs/>
          <w:sz w:val="28"/>
          <w:szCs w:val="28"/>
        </w:rPr>
      </w:pPr>
    </w:p>
    <w:p w:rsidR="0003298D" w:rsidRDefault="0003298D" w:rsidP="0003298D">
      <w:pPr>
        <w:ind w:firstLine="720"/>
        <w:jc w:val="both"/>
        <w:rPr>
          <w:b/>
          <w:bCs/>
          <w:iCs/>
          <w:sz w:val="28"/>
          <w:szCs w:val="28"/>
        </w:rPr>
      </w:pPr>
      <w:r>
        <w:rPr>
          <w:b/>
          <w:bCs/>
          <w:iCs/>
          <w:sz w:val="28"/>
          <w:szCs w:val="28"/>
        </w:rPr>
        <w:t xml:space="preserve">ТЕМА 3.16 </w:t>
      </w:r>
      <w:r>
        <w:rPr>
          <w:b/>
          <w:sz w:val="28"/>
          <w:szCs w:val="28"/>
        </w:rPr>
        <w:t>Врожденная патология нервной системы</w:t>
      </w:r>
    </w:p>
    <w:p w:rsidR="0003298D" w:rsidRDefault="0003298D" w:rsidP="0003298D">
      <w:pPr>
        <w:pStyle w:val="33"/>
        <w:ind w:left="0" w:firstLine="720"/>
      </w:pPr>
      <w:r>
        <w:t xml:space="preserve">Общая характеристика хромосомных болезней (болезнь Дауна, </w:t>
      </w:r>
      <w:proofErr w:type="spellStart"/>
      <w:r>
        <w:t>Клайнфельтера</w:t>
      </w:r>
      <w:proofErr w:type="spellEnd"/>
      <w:r>
        <w:t xml:space="preserve">, Шерешевского-Тернера). Неврологические нарушения при наследственных болезнях обмена веществ. Понятие о </w:t>
      </w:r>
      <w:proofErr w:type="spellStart"/>
      <w:r>
        <w:t>дисэмбриогенезе</w:t>
      </w:r>
      <w:proofErr w:type="spellEnd"/>
      <w:r>
        <w:t>. Причины, вызывающие внутриутробные пороки развития нервной системы. Характеристика гидроцефалии, микроцефалии, анэнцефалии, грыжи головного и спинного мозга. Принципы профилактики и лечения врожденных заболеваний ЦНС.</w:t>
      </w:r>
    </w:p>
    <w:p w:rsidR="0003298D" w:rsidRDefault="0003298D" w:rsidP="0003298D">
      <w:pPr>
        <w:ind w:firstLine="720"/>
        <w:jc w:val="both"/>
        <w:rPr>
          <w:b/>
          <w:bCs/>
          <w:i/>
          <w:iCs/>
          <w:sz w:val="28"/>
          <w:szCs w:val="28"/>
        </w:rPr>
      </w:pPr>
    </w:p>
    <w:p w:rsidR="0003298D" w:rsidRDefault="0003298D" w:rsidP="0003298D">
      <w:pPr>
        <w:ind w:firstLine="720"/>
        <w:jc w:val="both"/>
        <w:rPr>
          <w:b/>
          <w:bCs/>
          <w:iCs/>
          <w:sz w:val="28"/>
          <w:szCs w:val="28"/>
        </w:rPr>
      </w:pPr>
      <w:r>
        <w:rPr>
          <w:b/>
          <w:bCs/>
          <w:iCs/>
          <w:sz w:val="28"/>
          <w:szCs w:val="28"/>
        </w:rPr>
        <w:t xml:space="preserve">ТЕМА 3.17 </w:t>
      </w:r>
      <w:r>
        <w:rPr>
          <w:b/>
          <w:sz w:val="28"/>
          <w:szCs w:val="28"/>
        </w:rPr>
        <w:t>Воспалительные болезни нервной системы</w:t>
      </w:r>
    </w:p>
    <w:p w:rsidR="0003298D" w:rsidRDefault="0003298D" w:rsidP="0003298D">
      <w:pPr>
        <w:pStyle w:val="33"/>
        <w:ind w:left="0" w:firstLine="720"/>
      </w:pPr>
      <w:r>
        <w:t xml:space="preserve">Этиология, патогенез и клинические симптомы менингита, энцефалита, </w:t>
      </w:r>
      <w:r>
        <w:lastRenderedPageBreak/>
        <w:t>полиомиелита. Диагностика, лечение и профилактика воспалительных болезней нервной системы. Остаточные явления после перенесенных воспалительных заболеваний головного мозга.</w:t>
      </w:r>
    </w:p>
    <w:p w:rsidR="0003298D" w:rsidRDefault="0003298D" w:rsidP="0003298D">
      <w:pPr>
        <w:ind w:firstLine="720"/>
        <w:jc w:val="both"/>
        <w:rPr>
          <w:b/>
          <w:bCs/>
          <w:iCs/>
          <w:sz w:val="28"/>
          <w:szCs w:val="28"/>
        </w:rPr>
      </w:pPr>
    </w:p>
    <w:p w:rsidR="0003298D" w:rsidRDefault="0003298D" w:rsidP="0003298D">
      <w:pPr>
        <w:ind w:firstLine="720"/>
        <w:jc w:val="both"/>
        <w:rPr>
          <w:b/>
          <w:bCs/>
          <w:iCs/>
          <w:sz w:val="28"/>
          <w:szCs w:val="28"/>
        </w:rPr>
      </w:pPr>
      <w:r>
        <w:rPr>
          <w:b/>
          <w:bCs/>
          <w:iCs/>
          <w:sz w:val="28"/>
          <w:szCs w:val="28"/>
        </w:rPr>
        <w:t xml:space="preserve">ТЕМА 3.18 </w:t>
      </w:r>
      <w:r>
        <w:rPr>
          <w:b/>
          <w:sz w:val="28"/>
          <w:szCs w:val="28"/>
        </w:rPr>
        <w:t>Сосудистые болезни нервной системы</w:t>
      </w:r>
    </w:p>
    <w:p w:rsidR="0003298D" w:rsidRDefault="0003298D" w:rsidP="0003298D">
      <w:pPr>
        <w:tabs>
          <w:tab w:val="left" w:pos="851"/>
        </w:tabs>
        <w:ind w:firstLine="720"/>
        <w:jc w:val="both"/>
        <w:rPr>
          <w:b/>
          <w:sz w:val="28"/>
          <w:szCs w:val="28"/>
        </w:rPr>
      </w:pPr>
      <w:r>
        <w:rPr>
          <w:sz w:val="28"/>
          <w:szCs w:val="28"/>
        </w:rPr>
        <w:t xml:space="preserve">Классификация нарушений мозгового кровообращения. Основные причины сосудистых заболеваний головного мозга. Характеристика острых нарушений мозгового кровообращения. </w:t>
      </w:r>
      <w:proofErr w:type="spellStart"/>
      <w:r>
        <w:rPr>
          <w:sz w:val="28"/>
          <w:szCs w:val="28"/>
        </w:rPr>
        <w:t>Этиопатогенез</w:t>
      </w:r>
      <w:proofErr w:type="spellEnd"/>
      <w:r>
        <w:rPr>
          <w:sz w:val="28"/>
          <w:szCs w:val="28"/>
        </w:rPr>
        <w:t xml:space="preserve"> и клинические проявления атеросклероза сосудов головного мозга. Принципы лечения и профилактика сосудистых заболеваний нервной системы.</w:t>
      </w:r>
    </w:p>
    <w:p w:rsidR="0003298D" w:rsidRDefault="0003298D" w:rsidP="0003298D">
      <w:pPr>
        <w:tabs>
          <w:tab w:val="left" w:pos="851"/>
        </w:tabs>
        <w:ind w:firstLine="720"/>
        <w:jc w:val="both"/>
        <w:rPr>
          <w:b/>
          <w:sz w:val="28"/>
          <w:szCs w:val="28"/>
        </w:rPr>
      </w:pPr>
    </w:p>
    <w:p w:rsidR="0003298D" w:rsidRDefault="0003298D" w:rsidP="0003298D">
      <w:pPr>
        <w:tabs>
          <w:tab w:val="left" w:pos="851"/>
        </w:tabs>
        <w:ind w:firstLine="720"/>
        <w:jc w:val="both"/>
        <w:rPr>
          <w:b/>
          <w:sz w:val="28"/>
          <w:szCs w:val="28"/>
        </w:rPr>
      </w:pPr>
    </w:p>
    <w:p w:rsidR="0003298D" w:rsidRDefault="0003298D" w:rsidP="0003298D">
      <w:pPr>
        <w:tabs>
          <w:tab w:val="left" w:pos="851"/>
        </w:tabs>
        <w:jc w:val="center"/>
        <w:rPr>
          <w:b/>
          <w:caps/>
          <w:sz w:val="28"/>
          <w:szCs w:val="28"/>
        </w:rPr>
      </w:pPr>
      <w:r>
        <w:rPr>
          <w:b/>
          <w:caps/>
          <w:sz w:val="28"/>
          <w:szCs w:val="28"/>
        </w:rPr>
        <w:t>Раздел 4. Клинические основы интеллектуальных нарушений</w:t>
      </w:r>
    </w:p>
    <w:p w:rsidR="0003298D" w:rsidRDefault="0003298D" w:rsidP="0003298D">
      <w:pPr>
        <w:spacing w:before="307" w:line="326" w:lineRule="exact"/>
        <w:ind w:firstLine="720"/>
        <w:jc w:val="both"/>
        <w:rPr>
          <w:b/>
          <w:sz w:val="28"/>
          <w:szCs w:val="28"/>
        </w:rPr>
      </w:pPr>
      <w:r>
        <w:rPr>
          <w:b/>
          <w:sz w:val="28"/>
          <w:szCs w:val="28"/>
        </w:rPr>
        <w:t>ТЕМА 4.1 История развития представлений об умственной отсталости и определение понятия. Распространенность умственной отсталости</w:t>
      </w:r>
    </w:p>
    <w:p w:rsidR="0003298D" w:rsidRDefault="0003298D" w:rsidP="0003298D">
      <w:pPr>
        <w:spacing w:line="317" w:lineRule="exact"/>
        <w:ind w:firstLine="720"/>
        <w:jc w:val="both"/>
        <w:rPr>
          <w:sz w:val="28"/>
          <w:szCs w:val="28"/>
        </w:rPr>
      </w:pPr>
      <w:r>
        <w:rPr>
          <w:color w:val="000000"/>
          <w:spacing w:val="-1"/>
          <w:sz w:val="28"/>
          <w:szCs w:val="28"/>
        </w:rPr>
        <w:t xml:space="preserve">Понятия «умственная отсталость», «олигофрения», «деменция». Значение курса «Клинические основы интеллектуальных </w:t>
      </w:r>
      <w:r>
        <w:rPr>
          <w:color w:val="000000"/>
          <w:spacing w:val="1"/>
          <w:sz w:val="28"/>
          <w:szCs w:val="28"/>
        </w:rPr>
        <w:t>нарушений» в дефектологическом образовании.</w:t>
      </w:r>
    </w:p>
    <w:p w:rsidR="0003298D" w:rsidRDefault="0003298D" w:rsidP="0003298D">
      <w:pPr>
        <w:tabs>
          <w:tab w:val="left" w:pos="2016"/>
        </w:tabs>
        <w:spacing w:line="317" w:lineRule="exact"/>
        <w:ind w:firstLine="720"/>
        <w:jc w:val="both"/>
        <w:rPr>
          <w:color w:val="000000"/>
          <w:spacing w:val="-19"/>
          <w:sz w:val="28"/>
          <w:szCs w:val="28"/>
        </w:rPr>
      </w:pPr>
      <w:r>
        <w:rPr>
          <w:color w:val="000000"/>
          <w:spacing w:val="-2"/>
          <w:sz w:val="28"/>
          <w:szCs w:val="28"/>
        </w:rPr>
        <w:t xml:space="preserve">Четыре исторических периода развития представлений об </w:t>
      </w:r>
      <w:r>
        <w:rPr>
          <w:color w:val="000000"/>
          <w:spacing w:val="-4"/>
          <w:sz w:val="28"/>
          <w:szCs w:val="28"/>
        </w:rPr>
        <w:t>умственной отсталости.</w:t>
      </w:r>
    </w:p>
    <w:p w:rsidR="0003298D" w:rsidRDefault="0003298D" w:rsidP="0003298D">
      <w:pPr>
        <w:tabs>
          <w:tab w:val="left" w:pos="2016"/>
        </w:tabs>
        <w:spacing w:line="317" w:lineRule="exact"/>
        <w:ind w:firstLine="720"/>
        <w:jc w:val="both"/>
        <w:rPr>
          <w:color w:val="000000"/>
          <w:spacing w:val="-15"/>
          <w:sz w:val="28"/>
          <w:szCs w:val="28"/>
        </w:rPr>
      </w:pPr>
      <w:r>
        <w:rPr>
          <w:color w:val="000000"/>
          <w:spacing w:val="-3"/>
          <w:sz w:val="28"/>
          <w:szCs w:val="28"/>
        </w:rPr>
        <w:t>Распространенность  умственной отсталости.</w:t>
      </w:r>
    </w:p>
    <w:p w:rsidR="0003298D" w:rsidRDefault="0003298D" w:rsidP="0003298D">
      <w:pPr>
        <w:ind w:firstLine="720"/>
        <w:jc w:val="both"/>
        <w:rPr>
          <w:b/>
          <w:sz w:val="28"/>
          <w:szCs w:val="28"/>
        </w:rPr>
      </w:pPr>
    </w:p>
    <w:p w:rsidR="0003298D" w:rsidRDefault="0003298D" w:rsidP="0003298D">
      <w:pPr>
        <w:spacing w:line="228" w:lineRule="auto"/>
        <w:ind w:firstLine="720"/>
        <w:jc w:val="both"/>
        <w:rPr>
          <w:sz w:val="28"/>
          <w:szCs w:val="28"/>
        </w:rPr>
      </w:pPr>
      <w:r>
        <w:rPr>
          <w:b/>
          <w:sz w:val="28"/>
          <w:szCs w:val="28"/>
        </w:rPr>
        <w:t>ТЕМА 4.2 Этиология и патогенез умственной отсталости</w:t>
      </w:r>
    </w:p>
    <w:p w:rsidR="0003298D" w:rsidRDefault="0003298D" w:rsidP="0003298D">
      <w:pPr>
        <w:spacing w:line="228" w:lineRule="auto"/>
        <w:ind w:firstLine="709"/>
        <w:jc w:val="both"/>
        <w:rPr>
          <w:sz w:val="28"/>
          <w:szCs w:val="28"/>
        </w:rPr>
      </w:pPr>
      <w:r>
        <w:rPr>
          <w:sz w:val="28"/>
          <w:szCs w:val="28"/>
        </w:rPr>
        <w:t xml:space="preserve">Роль неблагоприятной наследственности в возникновении умственной отсталости (хромосомная и генетическая патология, нарушения метаболизма, заболевания мозга). </w:t>
      </w:r>
    </w:p>
    <w:p w:rsidR="0003298D" w:rsidRDefault="0003298D" w:rsidP="0003298D">
      <w:pPr>
        <w:spacing w:line="228" w:lineRule="auto"/>
        <w:ind w:firstLine="709"/>
        <w:jc w:val="both"/>
        <w:rPr>
          <w:sz w:val="28"/>
          <w:szCs w:val="28"/>
        </w:rPr>
      </w:pPr>
      <w:proofErr w:type="spellStart"/>
      <w:r>
        <w:rPr>
          <w:sz w:val="28"/>
          <w:szCs w:val="28"/>
        </w:rPr>
        <w:t>Пренатальные</w:t>
      </w:r>
      <w:proofErr w:type="spellEnd"/>
      <w:r>
        <w:rPr>
          <w:sz w:val="28"/>
          <w:szCs w:val="28"/>
        </w:rPr>
        <w:t xml:space="preserve"> факторы и их роль в патогенезе (алкоголизм родителей, внутриутробные повреждения плода в результате интоксикации, инфекции, травматические повреждения). </w:t>
      </w:r>
    </w:p>
    <w:p w:rsidR="0003298D" w:rsidRDefault="0003298D" w:rsidP="0003298D">
      <w:pPr>
        <w:spacing w:line="228" w:lineRule="auto"/>
        <w:ind w:firstLine="709"/>
        <w:jc w:val="both"/>
        <w:rPr>
          <w:sz w:val="28"/>
          <w:szCs w:val="28"/>
        </w:rPr>
      </w:pPr>
      <w:r>
        <w:rPr>
          <w:sz w:val="28"/>
          <w:szCs w:val="28"/>
        </w:rPr>
        <w:t>Родовая травма, асфиксия, гемолитическая болезнь новорожденных. Постнатальные вредности и их роль в этиологии. Патогенез умственной отсталости в зависимости от времени воздействия патогенных факторов.</w:t>
      </w:r>
    </w:p>
    <w:p w:rsidR="0003298D" w:rsidRDefault="0003298D" w:rsidP="0003298D">
      <w:pPr>
        <w:pStyle w:val="21"/>
        <w:spacing w:line="228" w:lineRule="auto"/>
        <w:rPr>
          <w:b/>
        </w:rPr>
      </w:pPr>
    </w:p>
    <w:p w:rsidR="0003298D" w:rsidRDefault="0003298D" w:rsidP="0003298D">
      <w:pPr>
        <w:pStyle w:val="21"/>
        <w:spacing w:line="228" w:lineRule="auto"/>
        <w:ind w:firstLine="720"/>
        <w:rPr>
          <w:b/>
        </w:rPr>
      </w:pPr>
      <w:r>
        <w:rPr>
          <w:b/>
        </w:rPr>
        <w:t xml:space="preserve">ТЕМА 4.3 Классификации умственной отсталости </w:t>
      </w:r>
    </w:p>
    <w:p w:rsidR="0003298D" w:rsidRDefault="0003298D" w:rsidP="0003298D">
      <w:pPr>
        <w:pStyle w:val="21"/>
        <w:spacing w:line="228" w:lineRule="auto"/>
        <w:ind w:firstLine="720"/>
      </w:pPr>
      <w:r>
        <w:t>Роль этиологических, анатомо-физиологических, возрастных и др. факторов в различных системах классификации умственной отсталости.</w:t>
      </w:r>
    </w:p>
    <w:p w:rsidR="0003298D" w:rsidRDefault="0003298D" w:rsidP="0003298D">
      <w:pPr>
        <w:pStyle w:val="21"/>
        <w:spacing w:line="228" w:lineRule="auto"/>
        <w:ind w:firstLine="720"/>
      </w:pPr>
      <w:r>
        <w:t xml:space="preserve">Виды классификаций: основанные на степени тяжести интеллектуального дефекта, морфологические, на основе психологических и клинических признаков, этиологические, </w:t>
      </w:r>
      <w:proofErr w:type="spellStart"/>
      <w:r>
        <w:t>этиопатогенетические</w:t>
      </w:r>
      <w:proofErr w:type="spellEnd"/>
      <w:r>
        <w:t>, для социального и педагогического прогноза, клинико-физиологические, на основе МКБ-10.</w:t>
      </w:r>
    </w:p>
    <w:p w:rsidR="0003298D" w:rsidRDefault="0003298D" w:rsidP="0003298D">
      <w:pPr>
        <w:pStyle w:val="21"/>
        <w:spacing w:line="228" w:lineRule="auto"/>
        <w:ind w:firstLine="709"/>
        <w:rPr>
          <w:b/>
        </w:rPr>
      </w:pPr>
    </w:p>
    <w:p w:rsidR="0003298D" w:rsidRDefault="0003298D" w:rsidP="0003298D">
      <w:pPr>
        <w:pStyle w:val="21"/>
        <w:spacing w:line="228" w:lineRule="auto"/>
        <w:ind w:firstLine="709"/>
        <w:rPr>
          <w:b/>
        </w:rPr>
      </w:pPr>
    </w:p>
    <w:p w:rsidR="0003298D" w:rsidRDefault="0003298D" w:rsidP="0003298D">
      <w:pPr>
        <w:pStyle w:val="21"/>
        <w:spacing w:line="228" w:lineRule="auto"/>
        <w:ind w:firstLine="709"/>
        <w:rPr>
          <w:b/>
        </w:rPr>
      </w:pPr>
      <w:r>
        <w:rPr>
          <w:b/>
        </w:rPr>
        <w:lastRenderedPageBreak/>
        <w:t>ТЕМА 4.4 Умственная отсталость, связанная с наследственными заболеваниями</w:t>
      </w:r>
    </w:p>
    <w:p w:rsidR="0003298D" w:rsidRDefault="0003298D" w:rsidP="0003298D">
      <w:pPr>
        <w:spacing w:line="228" w:lineRule="auto"/>
        <w:ind w:firstLine="709"/>
        <w:jc w:val="both"/>
        <w:rPr>
          <w:sz w:val="28"/>
          <w:szCs w:val="28"/>
        </w:rPr>
      </w:pPr>
      <w:r>
        <w:rPr>
          <w:sz w:val="28"/>
          <w:szCs w:val="28"/>
        </w:rPr>
        <w:t xml:space="preserve">Понятие о наследственных заболеваниях. Аномалии </w:t>
      </w:r>
      <w:proofErr w:type="spellStart"/>
      <w:r>
        <w:rPr>
          <w:sz w:val="28"/>
          <w:szCs w:val="28"/>
        </w:rPr>
        <w:t>аутосом</w:t>
      </w:r>
      <w:proofErr w:type="spellEnd"/>
      <w:r>
        <w:rPr>
          <w:sz w:val="28"/>
          <w:szCs w:val="28"/>
        </w:rPr>
        <w:t xml:space="preserve"> и половых хромосом. Умственная отсталость, связанная с нарушением обменных процессов. Туберозный склероз. </w:t>
      </w:r>
      <w:proofErr w:type="spellStart"/>
      <w:r>
        <w:rPr>
          <w:sz w:val="28"/>
          <w:szCs w:val="28"/>
        </w:rPr>
        <w:t>Нейрофиброматоз</w:t>
      </w:r>
      <w:proofErr w:type="spellEnd"/>
      <w:r>
        <w:rPr>
          <w:sz w:val="28"/>
          <w:szCs w:val="28"/>
        </w:rPr>
        <w:t xml:space="preserve">. Истинная микроцефалия: этиология, патогенез, </w:t>
      </w:r>
      <w:proofErr w:type="spellStart"/>
      <w:r>
        <w:rPr>
          <w:sz w:val="28"/>
          <w:szCs w:val="28"/>
        </w:rPr>
        <w:t>патоморфология</w:t>
      </w:r>
      <w:proofErr w:type="spellEnd"/>
      <w:r>
        <w:rPr>
          <w:sz w:val="28"/>
          <w:szCs w:val="28"/>
        </w:rPr>
        <w:t xml:space="preserve">, клинико-педагогическая характеристика, прогноз, коррекционные мероприятия. </w:t>
      </w:r>
      <w:proofErr w:type="spellStart"/>
      <w:r>
        <w:rPr>
          <w:sz w:val="28"/>
          <w:szCs w:val="28"/>
        </w:rPr>
        <w:t>Карниостеноз</w:t>
      </w:r>
      <w:proofErr w:type="spellEnd"/>
      <w:r>
        <w:rPr>
          <w:sz w:val="28"/>
          <w:szCs w:val="28"/>
        </w:rPr>
        <w:t xml:space="preserve">: </w:t>
      </w:r>
      <w:proofErr w:type="spellStart"/>
      <w:r>
        <w:rPr>
          <w:sz w:val="28"/>
          <w:szCs w:val="28"/>
        </w:rPr>
        <w:t>этиопатогенез</w:t>
      </w:r>
      <w:proofErr w:type="spellEnd"/>
      <w:r>
        <w:rPr>
          <w:sz w:val="28"/>
          <w:szCs w:val="28"/>
        </w:rPr>
        <w:t>, клиническая картина.</w:t>
      </w:r>
    </w:p>
    <w:p w:rsidR="0003298D" w:rsidRDefault="0003298D" w:rsidP="0003298D">
      <w:pPr>
        <w:spacing w:line="228" w:lineRule="auto"/>
        <w:jc w:val="both"/>
        <w:rPr>
          <w:sz w:val="28"/>
          <w:szCs w:val="28"/>
        </w:rPr>
      </w:pPr>
    </w:p>
    <w:p w:rsidR="0003298D" w:rsidRDefault="0003298D" w:rsidP="0003298D">
      <w:pPr>
        <w:pStyle w:val="21"/>
        <w:spacing w:line="228" w:lineRule="auto"/>
        <w:ind w:firstLine="709"/>
        <w:rPr>
          <w:b/>
        </w:rPr>
      </w:pPr>
      <w:r>
        <w:rPr>
          <w:b/>
        </w:rPr>
        <w:t>ТЕМА 4.5</w:t>
      </w:r>
      <w:r>
        <w:rPr>
          <w:sz w:val="26"/>
          <w:szCs w:val="26"/>
        </w:rPr>
        <w:t xml:space="preserve"> </w:t>
      </w:r>
      <w:r>
        <w:rPr>
          <w:b/>
        </w:rPr>
        <w:t>Умственная отсталость, связанная с внутриутробным поражением плода, с пери- и постнатальными повреждениями</w:t>
      </w:r>
    </w:p>
    <w:p w:rsidR="0003298D" w:rsidRDefault="0003298D" w:rsidP="0003298D">
      <w:pPr>
        <w:spacing w:line="228" w:lineRule="auto"/>
        <w:ind w:firstLine="708"/>
        <w:jc w:val="both"/>
        <w:rPr>
          <w:sz w:val="28"/>
          <w:szCs w:val="28"/>
        </w:rPr>
      </w:pPr>
      <w:r>
        <w:rPr>
          <w:sz w:val="28"/>
          <w:szCs w:val="28"/>
        </w:rPr>
        <w:t xml:space="preserve">Общие закономерности формирования умственной отсталости, обусловленной нарушением внутриутробного развития. Синдромы умственной отсталости при вирусном, бактериальном, паразитарном поражениях и при интоксикациях. Умственная отсталость, вызванная гемолитической болезнью. Умственная отсталость, связанная с эндокринными нарушениями. Умственная отсталость, связанная с родовой травмой и с ранними постнатальными повреждениями головного мозга. Синдромы умственной отсталости, связанные с недоразвитием отдельных систем головного мозга. </w:t>
      </w:r>
    </w:p>
    <w:p w:rsidR="0003298D" w:rsidRDefault="0003298D" w:rsidP="0003298D">
      <w:pPr>
        <w:spacing w:line="228" w:lineRule="auto"/>
        <w:jc w:val="both"/>
        <w:rPr>
          <w:sz w:val="28"/>
          <w:szCs w:val="28"/>
        </w:rPr>
      </w:pPr>
    </w:p>
    <w:p w:rsidR="0003298D" w:rsidRDefault="0003298D" w:rsidP="0003298D">
      <w:pPr>
        <w:spacing w:line="228" w:lineRule="auto"/>
        <w:ind w:firstLine="720"/>
        <w:rPr>
          <w:b/>
          <w:sz w:val="28"/>
          <w:szCs w:val="28"/>
        </w:rPr>
      </w:pPr>
      <w:r>
        <w:rPr>
          <w:b/>
          <w:sz w:val="28"/>
          <w:szCs w:val="28"/>
        </w:rPr>
        <w:t>ТЕМА 4.6 Формы умственной отсталости по МКБ-10</w:t>
      </w:r>
    </w:p>
    <w:p w:rsidR="0003298D" w:rsidRDefault="0003298D" w:rsidP="0003298D">
      <w:pPr>
        <w:spacing w:line="228" w:lineRule="auto"/>
        <w:ind w:firstLine="708"/>
        <w:jc w:val="both"/>
        <w:rPr>
          <w:sz w:val="28"/>
          <w:szCs w:val="28"/>
        </w:rPr>
      </w:pPr>
      <w:proofErr w:type="gramStart"/>
      <w:r>
        <w:rPr>
          <w:sz w:val="28"/>
          <w:szCs w:val="28"/>
        </w:rPr>
        <w:t>Особенности ощущений, восприятия, внимания, памяти, мышления, речи, эмоционально-волевой сферы, психомоторики детей с легкой умственной отсталости.</w:t>
      </w:r>
      <w:proofErr w:type="gramEnd"/>
      <w:r>
        <w:rPr>
          <w:sz w:val="28"/>
          <w:szCs w:val="28"/>
        </w:rPr>
        <w:t xml:space="preserve"> Формирование самооценки и овладение трудовыми навыками. </w:t>
      </w:r>
    </w:p>
    <w:p w:rsidR="0003298D" w:rsidRDefault="0003298D" w:rsidP="0003298D">
      <w:pPr>
        <w:spacing w:line="228" w:lineRule="auto"/>
        <w:ind w:firstLine="708"/>
        <w:jc w:val="both"/>
        <w:rPr>
          <w:sz w:val="26"/>
          <w:szCs w:val="26"/>
        </w:rPr>
      </w:pPr>
      <w:proofErr w:type="gramStart"/>
      <w:r>
        <w:rPr>
          <w:sz w:val="28"/>
          <w:szCs w:val="28"/>
        </w:rPr>
        <w:t>Особенности ощущений, восприятия, внимания, памяти, мышления, речи, эмоционально-волевой сферы, психомоторики детей с умеренной умственной отсталости.</w:t>
      </w:r>
      <w:proofErr w:type="gramEnd"/>
    </w:p>
    <w:p w:rsidR="0003298D" w:rsidRDefault="0003298D" w:rsidP="0003298D">
      <w:pPr>
        <w:spacing w:line="228" w:lineRule="auto"/>
        <w:ind w:firstLine="708"/>
        <w:jc w:val="both"/>
        <w:rPr>
          <w:sz w:val="28"/>
          <w:szCs w:val="28"/>
        </w:rPr>
      </w:pPr>
      <w:proofErr w:type="gramStart"/>
      <w:r>
        <w:rPr>
          <w:sz w:val="28"/>
          <w:szCs w:val="28"/>
        </w:rPr>
        <w:t xml:space="preserve">Особенности ощущений, восприятия, внимания, памяти, мышления, речи, эмоционально-волевой сферы, психомоторики детей с тяжелой умственной отсталости. </w:t>
      </w:r>
      <w:proofErr w:type="gramEnd"/>
    </w:p>
    <w:p w:rsidR="0003298D" w:rsidRDefault="0003298D" w:rsidP="0003298D">
      <w:pPr>
        <w:spacing w:line="228" w:lineRule="auto"/>
        <w:ind w:firstLine="708"/>
        <w:jc w:val="both"/>
        <w:rPr>
          <w:sz w:val="26"/>
          <w:szCs w:val="26"/>
        </w:rPr>
      </w:pPr>
      <w:r>
        <w:rPr>
          <w:sz w:val="28"/>
          <w:szCs w:val="28"/>
        </w:rPr>
        <w:t>Особенности ощущений, восприятия, внимания, памяти, мышления, эмоционально-волевой сферы, психомоторики детей с глубокой умственной отсталости.</w:t>
      </w:r>
    </w:p>
    <w:p w:rsidR="00B65757" w:rsidRDefault="00B65757" w:rsidP="0003298D">
      <w:pPr>
        <w:pStyle w:val="31"/>
        <w:spacing w:after="0" w:line="228" w:lineRule="auto"/>
        <w:ind w:firstLine="720"/>
        <w:jc w:val="both"/>
        <w:rPr>
          <w:b/>
          <w:sz w:val="28"/>
          <w:szCs w:val="28"/>
        </w:rPr>
      </w:pPr>
    </w:p>
    <w:p w:rsidR="0003298D" w:rsidRDefault="00B65757" w:rsidP="0003298D">
      <w:pPr>
        <w:pStyle w:val="31"/>
        <w:spacing w:after="0" w:line="228" w:lineRule="auto"/>
        <w:ind w:firstLine="720"/>
        <w:jc w:val="both"/>
        <w:rPr>
          <w:b/>
          <w:sz w:val="28"/>
          <w:szCs w:val="28"/>
        </w:rPr>
      </w:pPr>
      <w:r>
        <w:rPr>
          <w:b/>
          <w:sz w:val="28"/>
          <w:szCs w:val="28"/>
        </w:rPr>
        <w:t xml:space="preserve">ТЕМА 4.7 </w:t>
      </w:r>
      <w:r w:rsidR="0003298D">
        <w:rPr>
          <w:b/>
          <w:sz w:val="28"/>
          <w:szCs w:val="28"/>
        </w:rPr>
        <w:t>Декомпенсации умственной отсталости и пограничные формы интеллектуальной недостаточности</w:t>
      </w:r>
    </w:p>
    <w:p w:rsidR="0003298D" w:rsidRDefault="0003298D" w:rsidP="0003298D">
      <w:pPr>
        <w:pStyle w:val="aa"/>
        <w:spacing w:after="0" w:line="228" w:lineRule="auto"/>
        <w:ind w:firstLine="708"/>
        <w:jc w:val="both"/>
        <w:rPr>
          <w:b/>
          <w:sz w:val="28"/>
          <w:szCs w:val="28"/>
        </w:rPr>
      </w:pPr>
      <w:r>
        <w:rPr>
          <w:sz w:val="28"/>
          <w:szCs w:val="28"/>
        </w:rPr>
        <w:t>Декомпенсация, связанная с этиологией умственной отсталости. Возрастная декомпенсация умственной отсталости.</w:t>
      </w:r>
    </w:p>
    <w:p w:rsidR="0003298D" w:rsidRDefault="0003298D" w:rsidP="0003298D">
      <w:pPr>
        <w:pStyle w:val="aa"/>
        <w:spacing w:after="0" w:line="228" w:lineRule="auto"/>
        <w:ind w:firstLine="708"/>
        <w:jc w:val="both"/>
        <w:rPr>
          <w:sz w:val="28"/>
          <w:szCs w:val="28"/>
        </w:rPr>
      </w:pPr>
      <w:r>
        <w:rPr>
          <w:sz w:val="28"/>
          <w:szCs w:val="28"/>
        </w:rPr>
        <w:t xml:space="preserve">Интеллектуальная недостаточность при состояниях психического инфантилизма, при отставании в развитии отдельных компонентов психической деятельности, при </w:t>
      </w:r>
      <w:proofErr w:type="spellStart"/>
      <w:r>
        <w:rPr>
          <w:sz w:val="28"/>
          <w:szCs w:val="28"/>
        </w:rPr>
        <w:t>церебрастенических</w:t>
      </w:r>
      <w:proofErr w:type="spellEnd"/>
      <w:r>
        <w:rPr>
          <w:sz w:val="28"/>
          <w:szCs w:val="28"/>
        </w:rPr>
        <w:t xml:space="preserve"> и </w:t>
      </w:r>
      <w:proofErr w:type="spellStart"/>
      <w:r>
        <w:rPr>
          <w:sz w:val="28"/>
          <w:szCs w:val="28"/>
        </w:rPr>
        <w:t>психорганических</w:t>
      </w:r>
      <w:proofErr w:type="spellEnd"/>
      <w:r>
        <w:rPr>
          <w:sz w:val="28"/>
          <w:szCs w:val="28"/>
        </w:rPr>
        <w:t xml:space="preserve"> синдромах, при ДЦП. Искаженное психическое развитие с интеллектуальной недостаточностью (вариант синдрома раннего детского аутизма). Интеллектуальная недостаточность, связанная с дефектами воспитания и дефицитом информации с раннего детства.</w:t>
      </w:r>
    </w:p>
    <w:p w:rsidR="0003298D" w:rsidRDefault="0003298D" w:rsidP="0003298D">
      <w:pPr>
        <w:tabs>
          <w:tab w:val="left" w:pos="1418"/>
        </w:tabs>
        <w:ind w:firstLine="709"/>
        <w:jc w:val="both"/>
        <w:rPr>
          <w:b/>
          <w:sz w:val="28"/>
          <w:szCs w:val="28"/>
        </w:rPr>
      </w:pPr>
      <w:r>
        <w:rPr>
          <w:b/>
          <w:sz w:val="28"/>
          <w:szCs w:val="28"/>
        </w:rPr>
        <w:lastRenderedPageBreak/>
        <w:t>ТЕМА 4.8 Деменция</w:t>
      </w:r>
    </w:p>
    <w:p w:rsidR="0003298D" w:rsidRDefault="0003298D" w:rsidP="0003298D">
      <w:pPr>
        <w:tabs>
          <w:tab w:val="left" w:pos="1418"/>
        </w:tabs>
        <w:ind w:firstLine="709"/>
        <w:jc w:val="both"/>
        <w:rPr>
          <w:sz w:val="28"/>
          <w:szCs w:val="28"/>
        </w:rPr>
      </w:pPr>
      <w:r>
        <w:rPr>
          <w:sz w:val="28"/>
          <w:szCs w:val="28"/>
        </w:rPr>
        <w:t xml:space="preserve">Понятие деменции. Варианты деменции (травматическая и текущая). Основные клинические проявления деменции. Структура дефекта при деменции. Причины </w:t>
      </w:r>
      <w:proofErr w:type="spellStart"/>
      <w:r>
        <w:rPr>
          <w:sz w:val="28"/>
          <w:szCs w:val="28"/>
        </w:rPr>
        <w:t>прогредиентного</w:t>
      </w:r>
      <w:proofErr w:type="spellEnd"/>
      <w:r>
        <w:rPr>
          <w:sz w:val="28"/>
          <w:szCs w:val="28"/>
        </w:rPr>
        <w:t xml:space="preserve"> типа течения патологического процесса. Деменция, связанная со стабилизацией течения патологического процесса. Слабоумие при шизофрении и эпилепсии.</w:t>
      </w:r>
    </w:p>
    <w:p w:rsidR="0003298D" w:rsidRDefault="0003298D" w:rsidP="0003298D">
      <w:pPr>
        <w:ind w:firstLine="709"/>
        <w:jc w:val="both"/>
        <w:rPr>
          <w:sz w:val="28"/>
          <w:szCs w:val="28"/>
        </w:rPr>
      </w:pPr>
    </w:p>
    <w:p w:rsidR="0003298D" w:rsidRDefault="0003298D" w:rsidP="0003298D">
      <w:pPr>
        <w:tabs>
          <w:tab w:val="left" w:pos="1418"/>
        </w:tabs>
        <w:ind w:firstLine="720"/>
        <w:jc w:val="both"/>
        <w:rPr>
          <w:b/>
          <w:sz w:val="28"/>
          <w:szCs w:val="28"/>
        </w:rPr>
      </w:pPr>
    </w:p>
    <w:p w:rsidR="0003298D" w:rsidRDefault="0003298D" w:rsidP="0003298D">
      <w:pPr>
        <w:jc w:val="center"/>
        <w:rPr>
          <w:b/>
          <w:caps/>
          <w:sz w:val="28"/>
          <w:szCs w:val="28"/>
        </w:rPr>
      </w:pPr>
      <w:r>
        <w:rPr>
          <w:b/>
          <w:caps/>
          <w:sz w:val="28"/>
          <w:szCs w:val="28"/>
        </w:rPr>
        <w:t>Раздел 5. Анатомия, физиология и патология</w:t>
      </w:r>
    </w:p>
    <w:p w:rsidR="0003298D" w:rsidRDefault="0003298D" w:rsidP="0003298D">
      <w:pPr>
        <w:jc w:val="center"/>
        <w:rPr>
          <w:b/>
          <w:caps/>
          <w:sz w:val="28"/>
          <w:szCs w:val="28"/>
        </w:rPr>
      </w:pPr>
      <w:r>
        <w:rPr>
          <w:b/>
          <w:caps/>
          <w:sz w:val="28"/>
          <w:szCs w:val="28"/>
        </w:rPr>
        <w:t>органов слуха и речи</w:t>
      </w:r>
    </w:p>
    <w:p w:rsidR="0003298D" w:rsidRDefault="0003298D" w:rsidP="0003298D">
      <w:pPr>
        <w:ind w:firstLine="720"/>
        <w:jc w:val="both"/>
        <w:rPr>
          <w:bCs/>
          <w:sz w:val="28"/>
          <w:szCs w:val="28"/>
        </w:rPr>
      </w:pPr>
    </w:p>
    <w:p w:rsidR="0003298D" w:rsidRDefault="0003298D" w:rsidP="0003298D">
      <w:pPr>
        <w:ind w:firstLine="720"/>
        <w:jc w:val="both"/>
        <w:rPr>
          <w:sz w:val="28"/>
          <w:szCs w:val="28"/>
        </w:rPr>
      </w:pPr>
      <w:r>
        <w:rPr>
          <w:b/>
          <w:bCs/>
          <w:sz w:val="28"/>
          <w:szCs w:val="28"/>
        </w:rPr>
        <w:t xml:space="preserve">ТЕМА 5.1 </w:t>
      </w:r>
      <w:r>
        <w:rPr>
          <w:b/>
          <w:sz w:val="28"/>
          <w:szCs w:val="28"/>
        </w:rPr>
        <w:t>Общие принципы строения сенсорных систем</w:t>
      </w:r>
    </w:p>
    <w:p w:rsidR="0003298D" w:rsidRDefault="0003298D" w:rsidP="0003298D">
      <w:pPr>
        <w:pStyle w:val="23"/>
        <w:spacing w:after="0" w:line="240" w:lineRule="auto"/>
        <w:ind w:left="0" w:firstLine="720"/>
        <w:jc w:val="both"/>
        <w:rPr>
          <w:sz w:val="28"/>
          <w:szCs w:val="28"/>
        </w:rPr>
      </w:pPr>
      <w:r>
        <w:rPr>
          <w:sz w:val="28"/>
          <w:szCs w:val="28"/>
        </w:rPr>
        <w:t xml:space="preserve">Понятие о рецепторе, органе чувств, анализаторе, сенсорной системе. </w:t>
      </w:r>
    </w:p>
    <w:p w:rsidR="0003298D" w:rsidRDefault="0003298D" w:rsidP="0003298D">
      <w:pPr>
        <w:ind w:firstLine="720"/>
        <w:jc w:val="both"/>
        <w:rPr>
          <w:sz w:val="28"/>
          <w:szCs w:val="28"/>
        </w:rPr>
      </w:pPr>
      <w:r>
        <w:rPr>
          <w:sz w:val="28"/>
          <w:szCs w:val="28"/>
        </w:rPr>
        <w:t xml:space="preserve">Рецепторы, их классификация. Механизм возбуждения рецепторов. Рецепторный и генераторный потенциалы. Свойства рецепторов: специфичность, широкий диапазон чувствительности к раздражителям разной силы, адаптация. </w:t>
      </w:r>
    </w:p>
    <w:p w:rsidR="0003298D" w:rsidRDefault="0003298D" w:rsidP="0003298D">
      <w:pPr>
        <w:ind w:firstLine="720"/>
        <w:jc w:val="both"/>
        <w:rPr>
          <w:sz w:val="28"/>
          <w:szCs w:val="28"/>
        </w:rPr>
      </w:pPr>
      <w:r>
        <w:rPr>
          <w:sz w:val="28"/>
          <w:szCs w:val="28"/>
        </w:rPr>
        <w:t>Периферический, проводниковый и корковый отделы сенсорных систем, их характеристика. Общие свойства сенсорных систем. Взаимодействие сенсорных систем.</w:t>
      </w:r>
    </w:p>
    <w:p w:rsidR="0003298D" w:rsidRDefault="0003298D" w:rsidP="0003298D">
      <w:pPr>
        <w:jc w:val="both"/>
        <w:rPr>
          <w:bCs/>
          <w:sz w:val="28"/>
          <w:szCs w:val="28"/>
        </w:rPr>
      </w:pPr>
    </w:p>
    <w:p w:rsidR="0003298D" w:rsidRDefault="0003298D" w:rsidP="0003298D">
      <w:pPr>
        <w:ind w:firstLine="720"/>
        <w:jc w:val="both"/>
        <w:rPr>
          <w:b/>
          <w:bCs/>
          <w:i/>
          <w:iCs/>
          <w:sz w:val="28"/>
          <w:szCs w:val="28"/>
        </w:rPr>
      </w:pPr>
      <w:r>
        <w:rPr>
          <w:b/>
          <w:bCs/>
          <w:sz w:val="28"/>
          <w:szCs w:val="28"/>
        </w:rPr>
        <w:t xml:space="preserve">ТЕМА 5.2 </w:t>
      </w:r>
      <w:r>
        <w:rPr>
          <w:b/>
          <w:sz w:val="28"/>
          <w:szCs w:val="28"/>
        </w:rPr>
        <w:t>Строение слуховой сенсорной системы</w:t>
      </w:r>
    </w:p>
    <w:p w:rsidR="0003298D" w:rsidRDefault="0003298D" w:rsidP="0003298D">
      <w:pPr>
        <w:pStyle w:val="23"/>
        <w:widowControl/>
        <w:spacing w:after="0" w:line="240" w:lineRule="auto"/>
        <w:ind w:left="0" w:firstLine="720"/>
        <w:jc w:val="both"/>
        <w:rPr>
          <w:sz w:val="28"/>
          <w:szCs w:val="28"/>
        </w:rPr>
      </w:pPr>
      <w:r>
        <w:rPr>
          <w:sz w:val="28"/>
          <w:szCs w:val="28"/>
        </w:rPr>
        <w:t xml:space="preserve">Общая схема строения слуховой сенсорной системы. Периферический отдел слуховой сенсорной системы. Строение наружного уха, его функции. Барабанная перепонка, особенности строения. Строение среднего уха. Барабанная полость. Стенки барабанной полости, особенности их строения у детей. Система слуховых косточек. Слуховые мышцы. Слуховые трубы, особенности их строения у детей. Строение внутреннего уха. Костный и перепончатый лабиринты, их отделы. Улитка, основная мембрана. Лабиринтные жидкости. Строение и функции </w:t>
      </w:r>
      <w:proofErr w:type="spellStart"/>
      <w:r>
        <w:rPr>
          <w:sz w:val="28"/>
          <w:szCs w:val="28"/>
        </w:rPr>
        <w:t>кортиева</w:t>
      </w:r>
      <w:proofErr w:type="spellEnd"/>
      <w:r>
        <w:rPr>
          <w:sz w:val="28"/>
          <w:szCs w:val="28"/>
        </w:rPr>
        <w:t xml:space="preserve"> органа. Наружные и внутренние волосковые клетки. Внутренние волосковые клетки – периферический рецептор слуха.</w:t>
      </w:r>
    </w:p>
    <w:p w:rsidR="0003298D" w:rsidRDefault="0003298D" w:rsidP="0003298D">
      <w:pPr>
        <w:ind w:firstLine="720"/>
        <w:jc w:val="both"/>
        <w:rPr>
          <w:sz w:val="28"/>
          <w:szCs w:val="28"/>
        </w:rPr>
      </w:pPr>
      <w:r>
        <w:rPr>
          <w:sz w:val="28"/>
          <w:szCs w:val="28"/>
        </w:rPr>
        <w:t>Проводниковый отдел слуховой сенсорной системы. Спиральный узел, слуховой нерв, слуховые ядра продолговатого мозга, оливы. Подкорковые центры слуха, их значение.</w:t>
      </w:r>
    </w:p>
    <w:p w:rsidR="0003298D" w:rsidRDefault="0003298D" w:rsidP="0003298D">
      <w:pPr>
        <w:ind w:firstLine="720"/>
        <w:jc w:val="both"/>
        <w:rPr>
          <w:sz w:val="28"/>
          <w:szCs w:val="28"/>
        </w:rPr>
      </w:pPr>
      <w:r>
        <w:rPr>
          <w:sz w:val="28"/>
          <w:szCs w:val="28"/>
        </w:rPr>
        <w:t>Корковый отдел слуховой сенсорной системы. Локализация слуховых центров в коре больших полушарий.</w:t>
      </w:r>
    </w:p>
    <w:p w:rsidR="0003298D" w:rsidRDefault="0003298D" w:rsidP="0003298D">
      <w:pPr>
        <w:ind w:firstLine="720"/>
        <w:jc w:val="both"/>
        <w:rPr>
          <w:sz w:val="28"/>
          <w:szCs w:val="28"/>
        </w:rPr>
      </w:pPr>
    </w:p>
    <w:p w:rsidR="0003298D" w:rsidRDefault="0003298D" w:rsidP="0003298D">
      <w:pPr>
        <w:ind w:firstLine="720"/>
        <w:jc w:val="both"/>
        <w:rPr>
          <w:b/>
          <w:bCs/>
          <w:i/>
          <w:iCs/>
          <w:sz w:val="28"/>
          <w:szCs w:val="28"/>
        </w:rPr>
      </w:pPr>
      <w:r>
        <w:rPr>
          <w:b/>
          <w:bCs/>
          <w:sz w:val="28"/>
          <w:szCs w:val="28"/>
        </w:rPr>
        <w:t xml:space="preserve">ТЕМА 5.3 </w:t>
      </w:r>
      <w:r>
        <w:rPr>
          <w:b/>
          <w:sz w:val="28"/>
          <w:szCs w:val="28"/>
        </w:rPr>
        <w:t>Физиология слуха</w:t>
      </w:r>
    </w:p>
    <w:p w:rsidR="0003298D" w:rsidRDefault="0003298D" w:rsidP="0003298D">
      <w:pPr>
        <w:ind w:firstLine="720"/>
        <w:jc w:val="both"/>
        <w:rPr>
          <w:sz w:val="28"/>
          <w:szCs w:val="28"/>
        </w:rPr>
      </w:pPr>
      <w:r>
        <w:rPr>
          <w:sz w:val="28"/>
          <w:szCs w:val="28"/>
        </w:rPr>
        <w:t xml:space="preserve">Звукопроводящий отдел слуховой сенсорной системы, его значение. Воздушное, костное звукопроведение. Звукопроведение через наружное ухо. Роль барабанной перепонки и наружного слухового прохода в звукопроведении. Универсальный резонанс барабанной перепонки. Звукопроведение в среднем ухе, роль мышц среднего уха в звукопроведении. Слуховая труба, ее роль в физиологии и патологии среднего уха. Понятие об </w:t>
      </w:r>
      <w:proofErr w:type="spellStart"/>
      <w:r>
        <w:rPr>
          <w:sz w:val="28"/>
          <w:szCs w:val="28"/>
        </w:rPr>
        <w:lastRenderedPageBreak/>
        <w:t>аккустическом</w:t>
      </w:r>
      <w:proofErr w:type="spellEnd"/>
      <w:r>
        <w:rPr>
          <w:sz w:val="28"/>
          <w:szCs w:val="28"/>
        </w:rPr>
        <w:t xml:space="preserve"> импедансе. Звукопроведение во внутреннем ухе. Значение жидкостей внутреннего уха в звукопроведении. </w:t>
      </w:r>
    </w:p>
    <w:p w:rsidR="0003298D" w:rsidRDefault="0003298D" w:rsidP="0003298D">
      <w:pPr>
        <w:ind w:firstLine="720"/>
        <w:jc w:val="both"/>
        <w:rPr>
          <w:sz w:val="28"/>
          <w:szCs w:val="28"/>
        </w:rPr>
      </w:pPr>
      <w:r>
        <w:rPr>
          <w:sz w:val="28"/>
          <w:szCs w:val="28"/>
        </w:rPr>
        <w:t xml:space="preserve">Звуковоспринимающий отдел слуховой сенсорной системы. Функциональное назначение элементов звуковоспринимающей системы: </w:t>
      </w:r>
      <w:proofErr w:type="spellStart"/>
      <w:r>
        <w:rPr>
          <w:sz w:val="28"/>
          <w:szCs w:val="28"/>
        </w:rPr>
        <w:t>кортиев</w:t>
      </w:r>
      <w:proofErr w:type="spellEnd"/>
      <w:r>
        <w:rPr>
          <w:sz w:val="28"/>
          <w:szCs w:val="28"/>
        </w:rPr>
        <w:t xml:space="preserve"> орган, слуховой нерв, подкорковые слуховые центры. Теории слуха: резонансная теория Г. Гельмгольца, гидродинамическая теория Бекеши, теория микрофонного эффекта улитки. Корковый отдел слуховой сенсорной системы и его значение для звуковосприятия. Высший анализ и синтез слуховой информации. Центр фонематического слуха и его значение для речи.</w:t>
      </w:r>
    </w:p>
    <w:p w:rsidR="0003298D" w:rsidRDefault="0003298D" w:rsidP="0003298D">
      <w:pPr>
        <w:ind w:firstLine="720"/>
        <w:jc w:val="both"/>
        <w:rPr>
          <w:b/>
          <w:bCs/>
          <w:sz w:val="28"/>
          <w:szCs w:val="28"/>
        </w:rPr>
      </w:pPr>
    </w:p>
    <w:p w:rsidR="0003298D" w:rsidRDefault="0003298D" w:rsidP="0003298D">
      <w:pPr>
        <w:ind w:firstLine="720"/>
        <w:jc w:val="both"/>
        <w:rPr>
          <w:b/>
          <w:bCs/>
          <w:i/>
          <w:iCs/>
          <w:sz w:val="28"/>
          <w:szCs w:val="28"/>
        </w:rPr>
      </w:pPr>
      <w:r>
        <w:rPr>
          <w:b/>
          <w:bCs/>
          <w:sz w:val="28"/>
          <w:szCs w:val="28"/>
        </w:rPr>
        <w:t xml:space="preserve">ТЕМА 5.4 </w:t>
      </w:r>
      <w:r>
        <w:rPr>
          <w:b/>
          <w:sz w:val="28"/>
          <w:szCs w:val="28"/>
        </w:rPr>
        <w:t>Патология слухового анализатора</w:t>
      </w:r>
    </w:p>
    <w:p w:rsidR="0003298D" w:rsidRDefault="0003298D" w:rsidP="0003298D">
      <w:pPr>
        <w:ind w:firstLine="720"/>
        <w:jc w:val="both"/>
        <w:rPr>
          <w:sz w:val="28"/>
          <w:szCs w:val="28"/>
        </w:rPr>
      </w:pPr>
      <w:r>
        <w:rPr>
          <w:sz w:val="28"/>
          <w:szCs w:val="28"/>
        </w:rPr>
        <w:t>Причины стойких нарушений слуха: врожденные и приобретенные. Пороки развития наружного, среднего и внутреннего уха. Заболевания наружного уха. Атрезии. Серная пробка. Инородное тело. Острый и хронический катары среднего уха. Механизм их возникновения. Острый гнойный отит. Хроническое воспаление среднего уха. Осложнение при острых и хронических средних отитах.  Отосклероз. Характер слуховых расстрой</w:t>
      </w:r>
      <w:proofErr w:type="gramStart"/>
      <w:r>
        <w:rPr>
          <w:sz w:val="28"/>
          <w:szCs w:val="28"/>
        </w:rPr>
        <w:t>ств пр</w:t>
      </w:r>
      <w:proofErr w:type="gramEnd"/>
      <w:r>
        <w:rPr>
          <w:sz w:val="28"/>
          <w:szCs w:val="28"/>
        </w:rPr>
        <w:t>и разной локализации отосклеротического процесса. Воспаление внутреннего уха. Неврит слухового нерва. Поражение коркового отдела слухового анализатора. Профилактика слуховых нарушений у детей и взрослых. Влияние шума на организм.</w:t>
      </w:r>
    </w:p>
    <w:p w:rsidR="0003298D" w:rsidRDefault="0003298D" w:rsidP="0003298D">
      <w:pPr>
        <w:ind w:firstLine="720"/>
        <w:jc w:val="both"/>
        <w:rPr>
          <w:sz w:val="28"/>
          <w:szCs w:val="28"/>
        </w:rPr>
      </w:pPr>
    </w:p>
    <w:p w:rsidR="0003298D" w:rsidRDefault="0003298D" w:rsidP="0003298D">
      <w:pPr>
        <w:ind w:firstLine="720"/>
        <w:jc w:val="both"/>
        <w:rPr>
          <w:b/>
          <w:bCs/>
          <w:i/>
          <w:iCs/>
          <w:sz w:val="28"/>
          <w:szCs w:val="28"/>
        </w:rPr>
      </w:pPr>
      <w:r>
        <w:rPr>
          <w:b/>
          <w:bCs/>
          <w:sz w:val="28"/>
          <w:szCs w:val="28"/>
        </w:rPr>
        <w:t xml:space="preserve">ТЕМА 5.5 </w:t>
      </w:r>
      <w:r>
        <w:rPr>
          <w:b/>
          <w:sz w:val="28"/>
          <w:szCs w:val="28"/>
        </w:rPr>
        <w:t>Строение речевого аппарата</w:t>
      </w:r>
    </w:p>
    <w:p w:rsidR="0003298D" w:rsidRDefault="0003298D" w:rsidP="0003298D">
      <w:pPr>
        <w:pStyle w:val="23"/>
        <w:spacing w:after="0" w:line="240" w:lineRule="auto"/>
        <w:ind w:left="0" w:firstLine="720"/>
        <w:jc w:val="both"/>
        <w:rPr>
          <w:sz w:val="28"/>
          <w:szCs w:val="28"/>
        </w:rPr>
      </w:pPr>
      <w:r>
        <w:rPr>
          <w:sz w:val="28"/>
          <w:szCs w:val="28"/>
        </w:rPr>
        <w:t>Понятие о функциональной системе речи. Основные отделы речевого аппарата и их характеристика. Периферический отдел речевого аппарата системы. Строение носовой полости. Придаточные пазухи носа. Особенности строения носовой полости у детей.</w:t>
      </w:r>
    </w:p>
    <w:p w:rsidR="0003298D" w:rsidRDefault="0003298D" w:rsidP="0003298D">
      <w:pPr>
        <w:ind w:firstLine="720"/>
        <w:jc w:val="both"/>
        <w:rPr>
          <w:sz w:val="28"/>
          <w:szCs w:val="28"/>
        </w:rPr>
      </w:pPr>
      <w:r>
        <w:rPr>
          <w:sz w:val="28"/>
          <w:szCs w:val="28"/>
        </w:rPr>
        <w:t xml:space="preserve">Строение ротовой полости и ее органов. Губы, зубы, мягкое и твердое небо. Мышцы языка, иннервация. </w:t>
      </w:r>
    </w:p>
    <w:p w:rsidR="0003298D" w:rsidRDefault="0003298D" w:rsidP="0003298D">
      <w:pPr>
        <w:ind w:firstLine="720"/>
        <w:jc w:val="both"/>
        <w:rPr>
          <w:sz w:val="28"/>
          <w:szCs w:val="28"/>
        </w:rPr>
      </w:pPr>
      <w:r>
        <w:rPr>
          <w:sz w:val="28"/>
          <w:szCs w:val="28"/>
        </w:rPr>
        <w:t xml:space="preserve">Строение глотки, ее отделы, особенности их строения и функции. Мышцы глотки, иннервация. Лимфоэпителиальное кольцо </w:t>
      </w:r>
      <w:proofErr w:type="spellStart"/>
      <w:r>
        <w:rPr>
          <w:sz w:val="28"/>
          <w:szCs w:val="28"/>
        </w:rPr>
        <w:t>Пирогова-Вальдеймейера</w:t>
      </w:r>
      <w:proofErr w:type="spellEnd"/>
      <w:r>
        <w:rPr>
          <w:sz w:val="28"/>
          <w:szCs w:val="28"/>
        </w:rPr>
        <w:t>. Значение миндалин.</w:t>
      </w:r>
    </w:p>
    <w:p w:rsidR="0003298D" w:rsidRDefault="0003298D" w:rsidP="0003298D">
      <w:pPr>
        <w:ind w:firstLine="720"/>
        <w:jc w:val="both"/>
        <w:rPr>
          <w:sz w:val="28"/>
          <w:szCs w:val="28"/>
        </w:rPr>
      </w:pPr>
      <w:r>
        <w:rPr>
          <w:sz w:val="28"/>
          <w:szCs w:val="28"/>
        </w:rPr>
        <w:t>Строение гортани, ее половые и возрастные особенности, хрящи, связки гортани и их значение. Мышечный аппарат гортани: наружные и внутренние мышцы. Иннервация гортани.</w:t>
      </w:r>
    </w:p>
    <w:p w:rsidR="0003298D" w:rsidRDefault="0003298D" w:rsidP="0003298D">
      <w:pPr>
        <w:ind w:firstLine="720"/>
        <w:jc w:val="both"/>
        <w:rPr>
          <w:sz w:val="28"/>
          <w:szCs w:val="28"/>
        </w:rPr>
      </w:pPr>
      <w:r>
        <w:rPr>
          <w:sz w:val="28"/>
          <w:szCs w:val="28"/>
        </w:rPr>
        <w:t>Трахея, бронхи, легкие, диафрагма и их значение в речевом акте. Проводниковый отдел речевого аппарата. Основные нервы, участвующие в иннервации мышц речевого аппарата. Корковые центры речи. Участие основных долей мозга в речевой функции.</w:t>
      </w:r>
    </w:p>
    <w:p w:rsidR="0003298D" w:rsidRDefault="0003298D" w:rsidP="0003298D">
      <w:pPr>
        <w:ind w:firstLine="720"/>
        <w:jc w:val="both"/>
        <w:rPr>
          <w:b/>
          <w:bCs/>
          <w:sz w:val="28"/>
          <w:szCs w:val="28"/>
        </w:rPr>
      </w:pPr>
    </w:p>
    <w:p w:rsidR="0003298D" w:rsidRDefault="0003298D" w:rsidP="0003298D">
      <w:pPr>
        <w:ind w:firstLine="720"/>
        <w:jc w:val="both"/>
        <w:rPr>
          <w:b/>
          <w:bCs/>
          <w:i/>
          <w:iCs/>
          <w:sz w:val="28"/>
          <w:szCs w:val="28"/>
        </w:rPr>
      </w:pPr>
      <w:r>
        <w:rPr>
          <w:b/>
          <w:bCs/>
          <w:sz w:val="28"/>
          <w:szCs w:val="28"/>
        </w:rPr>
        <w:t xml:space="preserve">ТЕМА 5.6 </w:t>
      </w:r>
      <w:r>
        <w:rPr>
          <w:b/>
          <w:sz w:val="28"/>
          <w:szCs w:val="28"/>
        </w:rPr>
        <w:t>Физиологические механизмы голоса и речи</w:t>
      </w:r>
    </w:p>
    <w:p w:rsidR="0003298D" w:rsidRDefault="0003298D" w:rsidP="0003298D">
      <w:pPr>
        <w:ind w:firstLine="720"/>
        <w:jc w:val="both"/>
        <w:rPr>
          <w:sz w:val="28"/>
          <w:szCs w:val="28"/>
        </w:rPr>
      </w:pPr>
      <w:r>
        <w:rPr>
          <w:sz w:val="28"/>
          <w:szCs w:val="28"/>
        </w:rPr>
        <w:t xml:space="preserve">Три этапа речевого акта. Образование воздушной струи. Особенности речевого дыхания. Речевое дыхание у глухих детей и детей с нарушениями речи. Голосообразование. Образование звуков речи. Надставная труба </w:t>
      </w:r>
      <w:r>
        <w:rPr>
          <w:sz w:val="28"/>
          <w:szCs w:val="28"/>
        </w:rPr>
        <w:lastRenderedPageBreak/>
        <w:t>голосового аппарата. Система резонаторов. Активные и пассивные органы произношения. Артикулярный аппарат.</w:t>
      </w:r>
    </w:p>
    <w:p w:rsidR="0003298D" w:rsidRDefault="0003298D" w:rsidP="0003298D">
      <w:pPr>
        <w:ind w:firstLine="720"/>
        <w:jc w:val="both"/>
        <w:rPr>
          <w:sz w:val="28"/>
          <w:szCs w:val="28"/>
        </w:rPr>
      </w:pPr>
    </w:p>
    <w:p w:rsidR="0003298D" w:rsidRDefault="0003298D" w:rsidP="0003298D">
      <w:pPr>
        <w:ind w:firstLine="720"/>
        <w:jc w:val="both"/>
        <w:rPr>
          <w:b/>
          <w:bCs/>
          <w:i/>
          <w:iCs/>
          <w:sz w:val="28"/>
          <w:szCs w:val="28"/>
        </w:rPr>
      </w:pPr>
      <w:r>
        <w:rPr>
          <w:b/>
          <w:bCs/>
          <w:sz w:val="28"/>
          <w:szCs w:val="28"/>
        </w:rPr>
        <w:t xml:space="preserve">ТЕМА 5.7 </w:t>
      </w:r>
      <w:r>
        <w:rPr>
          <w:b/>
          <w:sz w:val="28"/>
          <w:szCs w:val="28"/>
        </w:rPr>
        <w:t>Патология органов речи</w:t>
      </w:r>
    </w:p>
    <w:p w:rsidR="0003298D" w:rsidRDefault="0003298D" w:rsidP="0003298D">
      <w:pPr>
        <w:ind w:firstLine="720"/>
        <w:jc w:val="both"/>
        <w:rPr>
          <w:sz w:val="28"/>
          <w:szCs w:val="28"/>
        </w:rPr>
      </w:pPr>
      <w:r>
        <w:rPr>
          <w:sz w:val="28"/>
          <w:szCs w:val="28"/>
        </w:rPr>
        <w:t>Заболевания наружного носа и носовой полости. Атрезии. Травмы. Искривления носовой перегородки. Острый и хронический ринит. Связь заболевания носа и среднего уха. Полипы носа.</w:t>
      </w:r>
    </w:p>
    <w:p w:rsidR="0003298D" w:rsidRDefault="0003298D" w:rsidP="0003298D">
      <w:pPr>
        <w:ind w:firstLine="720"/>
        <w:jc w:val="both"/>
        <w:rPr>
          <w:sz w:val="28"/>
          <w:szCs w:val="28"/>
        </w:rPr>
      </w:pPr>
      <w:r>
        <w:rPr>
          <w:sz w:val="28"/>
          <w:szCs w:val="28"/>
        </w:rPr>
        <w:t>Заболевания полости рта. Дефекты губ и неба. Дефекты языка. Дефекты челюстей и зубов. Прикусы: нормальный и патологический. Аномалии прикуса. Нервно-мышечные нарушения.</w:t>
      </w:r>
    </w:p>
    <w:p w:rsidR="0003298D" w:rsidRDefault="0003298D" w:rsidP="0003298D">
      <w:pPr>
        <w:ind w:firstLine="720"/>
        <w:jc w:val="both"/>
        <w:rPr>
          <w:sz w:val="28"/>
          <w:szCs w:val="28"/>
        </w:rPr>
      </w:pPr>
      <w:r>
        <w:rPr>
          <w:sz w:val="28"/>
          <w:szCs w:val="28"/>
        </w:rPr>
        <w:t xml:space="preserve">Заболевания глотки. Аномалии развития. Рубцовые деформации глотки. Ангина и хронический тонзиллит. Гипертрофия </w:t>
      </w:r>
      <w:proofErr w:type="gramStart"/>
      <w:r>
        <w:rPr>
          <w:sz w:val="28"/>
          <w:szCs w:val="28"/>
        </w:rPr>
        <w:t>глоточной</w:t>
      </w:r>
      <w:proofErr w:type="gramEnd"/>
      <w:r>
        <w:rPr>
          <w:sz w:val="28"/>
          <w:szCs w:val="28"/>
        </w:rPr>
        <w:t xml:space="preserve"> и небных миндалин. Аденоиды. Нарушение голоса и речи при аденоидах. Фиброма носоглотки. Паралич мягкого неба. Нарушение голоса и речи при заболеваниях глотки.</w:t>
      </w:r>
    </w:p>
    <w:p w:rsidR="0003298D" w:rsidRDefault="0003298D" w:rsidP="0003298D">
      <w:pPr>
        <w:ind w:firstLine="720"/>
        <w:jc w:val="both"/>
        <w:rPr>
          <w:sz w:val="28"/>
          <w:szCs w:val="28"/>
        </w:rPr>
      </w:pPr>
      <w:r>
        <w:rPr>
          <w:sz w:val="28"/>
          <w:szCs w:val="28"/>
        </w:rPr>
        <w:t>Заболевания гортани. Аномалии развития. Врожденная диафрагма гортани. Острый и хронический ларингит. Узелки голосовых складок. Фиброма голосовой складки. Папиллома гортани. Голосовые нарушения при заболеваниях гортани.</w:t>
      </w:r>
    </w:p>
    <w:p w:rsidR="0003298D" w:rsidRDefault="0003298D" w:rsidP="0003298D">
      <w:pPr>
        <w:ind w:firstLine="720"/>
        <w:jc w:val="both"/>
        <w:rPr>
          <w:sz w:val="28"/>
          <w:szCs w:val="28"/>
        </w:rPr>
      </w:pPr>
      <w:r>
        <w:rPr>
          <w:sz w:val="28"/>
          <w:szCs w:val="28"/>
        </w:rPr>
        <w:t xml:space="preserve">Нервно-мышечные расстройства органов речи. </w:t>
      </w:r>
    </w:p>
    <w:p w:rsidR="0003298D" w:rsidRDefault="0003298D" w:rsidP="0003298D">
      <w:pPr>
        <w:ind w:firstLine="720"/>
        <w:jc w:val="both"/>
        <w:rPr>
          <w:sz w:val="28"/>
          <w:szCs w:val="28"/>
        </w:rPr>
      </w:pPr>
      <w:r>
        <w:rPr>
          <w:sz w:val="28"/>
          <w:szCs w:val="28"/>
        </w:rPr>
        <w:t>Профилактика нарушений голоса и речи у детей. Охрана голоса у педагогов. Роль аллергии, курения и алкоголизма в возникновении голосовых и речевых расстройств.</w:t>
      </w:r>
    </w:p>
    <w:p w:rsidR="0003298D" w:rsidRDefault="0003298D" w:rsidP="0003298D">
      <w:pPr>
        <w:tabs>
          <w:tab w:val="left" w:pos="1418"/>
        </w:tabs>
        <w:jc w:val="both"/>
        <w:rPr>
          <w:b/>
          <w:sz w:val="28"/>
          <w:szCs w:val="28"/>
        </w:rPr>
      </w:pPr>
    </w:p>
    <w:p w:rsidR="0003298D" w:rsidRDefault="0003298D" w:rsidP="0003298D">
      <w:pPr>
        <w:tabs>
          <w:tab w:val="left" w:pos="1418"/>
        </w:tabs>
        <w:jc w:val="both"/>
        <w:rPr>
          <w:b/>
          <w:sz w:val="28"/>
          <w:szCs w:val="28"/>
        </w:rPr>
      </w:pPr>
    </w:p>
    <w:p w:rsidR="0003298D" w:rsidRDefault="0003298D" w:rsidP="0003298D">
      <w:pPr>
        <w:jc w:val="center"/>
        <w:rPr>
          <w:b/>
          <w:caps/>
          <w:sz w:val="28"/>
          <w:szCs w:val="28"/>
        </w:rPr>
      </w:pPr>
      <w:r>
        <w:rPr>
          <w:b/>
          <w:caps/>
          <w:sz w:val="28"/>
          <w:szCs w:val="28"/>
        </w:rPr>
        <w:t>Раздел 6. Анатомия, физиология и патология</w:t>
      </w:r>
    </w:p>
    <w:p w:rsidR="0003298D" w:rsidRDefault="0003298D" w:rsidP="0003298D">
      <w:pPr>
        <w:jc w:val="center"/>
        <w:rPr>
          <w:b/>
          <w:bCs/>
          <w:caps/>
          <w:sz w:val="28"/>
          <w:szCs w:val="28"/>
        </w:rPr>
      </w:pPr>
      <w:r>
        <w:rPr>
          <w:b/>
          <w:caps/>
          <w:sz w:val="28"/>
          <w:szCs w:val="28"/>
        </w:rPr>
        <w:t>органов зрения</w:t>
      </w:r>
    </w:p>
    <w:p w:rsidR="0003298D" w:rsidRDefault="0003298D" w:rsidP="0003298D">
      <w:pPr>
        <w:ind w:firstLine="720"/>
        <w:jc w:val="both"/>
        <w:rPr>
          <w:b/>
          <w:bCs/>
          <w:sz w:val="28"/>
          <w:szCs w:val="28"/>
        </w:rPr>
      </w:pPr>
    </w:p>
    <w:p w:rsidR="0003298D" w:rsidRDefault="0003298D" w:rsidP="0003298D">
      <w:pPr>
        <w:ind w:firstLine="720"/>
        <w:jc w:val="both"/>
        <w:rPr>
          <w:b/>
          <w:sz w:val="28"/>
          <w:szCs w:val="28"/>
        </w:rPr>
      </w:pPr>
      <w:r>
        <w:rPr>
          <w:b/>
          <w:bCs/>
          <w:sz w:val="28"/>
          <w:szCs w:val="28"/>
        </w:rPr>
        <w:t xml:space="preserve">ТЕМА 6.1 </w:t>
      </w:r>
      <w:r>
        <w:rPr>
          <w:b/>
          <w:sz w:val="28"/>
          <w:szCs w:val="28"/>
        </w:rPr>
        <w:t>Общие принципы строения сенсорных систем</w:t>
      </w:r>
    </w:p>
    <w:p w:rsidR="0003298D" w:rsidRDefault="0003298D" w:rsidP="0003298D">
      <w:pPr>
        <w:pStyle w:val="23"/>
        <w:spacing w:after="0" w:line="240" w:lineRule="auto"/>
        <w:ind w:left="0" w:firstLine="720"/>
        <w:jc w:val="both"/>
        <w:rPr>
          <w:sz w:val="28"/>
          <w:szCs w:val="28"/>
        </w:rPr>
      </w:pPr>
      <w:r>
        <w:rPr>
          <w:sz w:val="28"/>
          <w:szCs w:val="28"/>
        </w:rPr>
        <w:t>Понятие о рецепторе, органе чувств, анализаторе, сенсорной системе. Общие принципы строения сенсорных систем.</w:t>
      </w:r>
    </w:p>
    <w:p w:rsidR="0003298D" w:rsidRDefault="0003298D" w:rsidP="0003298D">
      <w:pPr>
        <w:ind w:firstLine="720"/>
        <w:jc w:val="both"/>
        <w:rPr>
          <w:sz w:val="28"/>
          <w:szCs w:val="28"/>
        </w:rPr>
      </w:pPr>
      <w:r>
        <w:rPr>
          <w:sz w:val="28"/>
          <w:szCs w:val="28"/>
        </w:rPr>
        <w:t>Рецепторы, их классификация. Механизм возбуждения рецепторов. Рецепторный и генераторный потенциалы. Свойства рецепторов: специфичность, широкий диапазон чувствительности к раздражителям разной силы, адаптация.</w:t>
      </w:r>
    </w:p>
    <w:p w:rsidR="0003298D" w:rsidRDefault="0003298D" w:rsidP="0003298D">
      <w:pPr>
        <w:ind w:firstLine="720"/>
        <w:jc w:val="both"/>
        <w:rPr>
          <w:sz w:val="28"/>
          <w:szCs w:val="28"/>
        </w:rPr>
      </w:pPr>
      <w:r>
        <w:rPr>
          <w:sz w:val="28"/>
          <w:szCs w:val="28"/>
        </w:rPr>
        <w:t xml:space="preserve">Проводниковый и корковый отделы сенсорных систем. Зоны корковых отделов сенсорных систем: проекционные, проекционно-ассоциативные, ассоциативные (по А.Р. </w:t>
      </w:r>
      <w:proofErr w:type="spellStart"/>
      <w:r>
        <w:rPr>
          <w:sz w:val="28"/>
          <w:szCs w:val="28"/>
        </w:rPr>
        <w:t>Лурия</w:t>
      </w:r>
      <w:proofErr w:type="spellEnd"/>
      <w:r>
        <w:rPr>
          <w:sz w:val="28"/>
          <w:szCs w:val="28"/>
        </w:rPr>
        <w:t>). Взаимодействие сенсорных систем.</w:t>
      </w:r>
    </w:p>
    <w:p w:rsidR="0003298D" w:rsidRDefault="0003298D" w:rsidP="0003298D">
      <w:pPr>
        <w:ind w:firstLine="720"/>
        <w:jc w:val="both"/>
        <w:rPr>
          <w:sz w:val="28"/>
          <w:szCs w:val="28"/>
        </w:rPr>
      </w:pPr>
      <w:r>
        <w:rPr>
          <w:sz w:val="28"/>
          <w:szCs w:val="28"/>
        </w:rPr>
        <w:t xml:space="preserve">Сенсорная </w:t>
      </w:r>
      <w:proofErr w:type="spellStart"/>
      <w:r>
        <w:rPr>
          <w:sz w:val="28"/>
          <w:szCs w:val="28"/>
        </w:rPr>
        <w:t>депривация</w:t>
      </w:r>
      <w:proofErr w:type="spellEnd"/>
      <w:r>
        <w:rPr>
          <w:sz w:val="28"/>
          <w:szCs w:val="28"/>
        </w:rPr>
        <w:t xml:space="preserve"> и </w:t>
      </w:r>
      <w:proofErr w:type="spellStart"/>
      <w:r>
        <w:rPr>
          <w:sz w:val="28"/>
          <w:szCs w:val="28"/>
        </w:rPr>
        <w:t>сенсорообогащенная</w:t>
      </w:r>
      <w:proofErr w:type="spellEnd"/>
      <w:r>
        <w:rPr>
          <w:sz w:val="28"/>
          <w:szCs w:val="28"/>
        </w:rPr>
        <w:t xml:space="preserve"> среда. Влияние сенсорных притоков на развитие клеток ЦНС и межклеточные взаимодействия. Расстройства интеграции психических функций </w:t>
      </w:r>
      <w:proofErr w:type="gramStart"/>
      <w:r>
        <w:rPr>
          <w:sz w:val="28"/>
          <w:szCs w:val="28"/>
        </w:rPr>
        <w:t>при</w:t>
      </w:r>
      <w:proofErr w:type="gramEnd"/>
      <w:r>
        <w:rPr>
          <w:sz w:val="28"/>
          <w:szCs w:val="28"/>
        </w:rPr>
        <w:t xml:space="preserve"> сенсорной депривации.</w:t>
      </w:r>
    </w:p>
    <w:p w:rsidR="0003298D" w:rsidRDefault="0003298D" w:rsidP="0003298D">
      <w:pPr>
        <w:ind w:firstLine="720"/>
        <w:jc w:val="both"/>
        <w:rPr>
          <w:b/>
          <w:bCs/>
          <w:sz w:val="28"/>
          <w:szCs w:val="28"/>
        </w:rPr>
      </w:pPr>
    </w:p>
    <w:p w:rsidR="0003298D" w:rsidRDefault="0003298D" w:rsidP="0003298D">
      <w:pPr>
        <w:ind w:firstLine="720"/>
        <w:jc w:val="both"/>
        <w:rPr>
          <w:b/>
          <w:bCs/>
          <w:iCs/>
          <w:sz w:val="28"/>
          <w:szCs w:val="28"/>
        </w:rPr>
      </w:pPr>
      <w:r>
        <w:rPr>
          <w:b/>
          <w:bCs/>
          <w:sz w:val="28"/>
          <w:szCs w:val="28"/>
        </w:rPr>
        <w:t xml:space="preserve">ТЕМА 6.2 </w:t>
      </w:r>
      <w:r>
        <w:rPr>
          <w:b/>
          <w:sz w:val="28"/>
          <w:szCs w:val="28"/>
        </w:rPr>
        <w:t>Строение зрительной сенсорной системы</w:t>
      </w:r>
    </w:p>
    <w:p w:rsidR="0003298D" w:rsidRDefault="0003298D" w:rsidP="0003298D">
      <w:pPr>
        <w:pStyle w:val="23"/>
        <w:spacing w:after="0" w:line="240" w:lineRule="auto"/>
        <w:ind w:left="0" w:firstLine="720"/>
        <w:jc w:val="both"/>
        <w:rPr>
          <w:spacing w:val="-4"/>
          <w:sz w:val="28"/>
          <w:szCs w:val="28"/>
        </w:rPr>
      </w:pPr>
      <w:r>
        <w:rPr>
          <w:spacing w:val="-4"/>
          <w:sz w:val="28"/>
          <w:szCs w:val="28"/>
        </w:rPr>
        <w:t xml:space="preserve">Значение зрительного анализатора в развитии ребенка. Развитие </w:t>
      </w:r>
      <w:r>
        <w:rPr>
          <w:spacing w:val="-4"/>
          <w:sz w:val="28"/>
          <w:szCs w:val="28"/>
        </w:rPr>
        <w:lastRenderedPageBreak/>
        <w:t>зрительного анализатора в онтогенезе. Отделы зрительной сенсорной системы.</w:t>
      </w:r>
    </w:p>
    <w:p w:rsidR="0003298D" w:rsidRDefault="0003298D" w:rsidP="0003298D">
      <w:pPr>
        <w:pStyle w:val="23"/>
        <w:spacing w:after="0" w:line="240" w:lineRule="auto"/>
        <w:ind w:left="0" w:firstLine="720"/>
        <w:jc w:val="both"/>
        <w:rPr>
          <w:sz w:val="28"/>
          <w:szCs w:val="28"/>
        </w:rPr>
      </w:pPr>
      <w:r>
        <w:rPr>
          <w:sz w:val="28"/>
          <w:szCs w:val="28"/>
        </w:rPr>
        <w:t xml:space="preserve">Периферический отдел. Строение глазного яблока. </w:t>
      </w:r>
    </w:p>
    <w:p w:rsidR="0003298D" w:rsidRDefault="0003298D" w:rsidP="0003298D">
      <w:pPr>
        <w:pStyle w:val="23"/>
        <w:spacing w:after="0" w:line="240" w:lineRule="auto"/>
        <w:ind w:left="0" w:firstLine="720"/>
        <w:jc w:val="both"/>
        <w:rPr>
          <w:sz w:val="28"/>
          <w:szCs w:val="28"/>
        </w:rPr>
      </w:pPr>
      <w:r>
        <w:rPr>
          <w:sz w:val="28"/>
          <w:szCs w:val="28"/>
        </w:rPr>
        <w:t>Внутренние структуры глаза. Особенности строения и значение хрусталика и стекловидного тела. Передняя и задняя камеры глаза, значение водянистой влаги.</w:t>
      </w:r>
    </w:p>
    <w:p w:rsidR="0003298D" w:rsidRDefault="0003298D" w:rsidP="0003298D">
      <w:pPr>
        <w:ind w:firstLine="720"/>
        <w:jc w:val="both"/>
        <w:rPr>
          <w:sz w:val="28"/>
          <w:szCs w:val="28"/>
        </w:rPr>
      </w:pPr>
      <w:r>
        <w:rPr>
          <w:sz w:val="28"/>
          <w:szCs w:val="28"/>
        </w:rPr>
        <w:t xml:space="preserve">Оболочки глаза. Фиброзная оболочка, особенности строения и значение роговицы и склеры. Сосудистая оболочка, строение и значение радужки, ресничное тело и его элементы, собственно сосудистая оболочка. Строение сетчатки, фоторецепторы, желтое пятно, слепое пятно. </w:t>
      </w:r>
    </w:p>
    <w:p w:rsidR="0003298D" w:rsidRDefault="0003298D" w:rsidP="0003298D">
      <w:pPr>
        <w:ind w:firstLine="720"/>
        <w:jc w:val="both"/>
        <w:rPr>
          <w:sz w:val="28"/>
          <w:szCs w:val="28"/>
        </w:rPr>
      </w:pPr>
      <w:r>
        <w:rPr>
          <w:sz w:val="28"/>
          <w:szCs w:val="28"/>
        </w:rPr>
        <w:t>Вспомогательные органы глаза: веки, брови, ресницы, жировое тело орбиты, кровоснабжение глазного яблока, слезный аппарат, мышцы глазного яблока. Иннервация глазодвигательных мышц.</w:t>
      </w:r>
    </w:p>
    <w:p w:rsidR="0003298D" w:rsidRDefault="0003298D" w:rsidP="0003298D">
      <w:pPr>
        <w:ind w:firstLine="720"/>
        <w:jc w:val="both"/>
        <w:rPr>
          <w:sz w:val="28"/>
          <w:szCs w:val="28"/>
        </w:rPr>
      </w:pPr>
      <w:r>
        <w:rPr>
          <w:sz w:val="28"/>
          <w:szCs w:val="28"/>
        </w:rPr>
        <w:t>Проводниковый и центральный отделы зрительной сенсорной системы. Особенности строения и функциональное значение структур проводникового отдела: зрительный нерв, перекрест (хиазма), зрительный тракт, зрительная лучистость. Подкорковые зрительные центры. Корковый отдел зрительной сенсорной системы.</w:t>
      </w:r>
    </w:p>
    <w:p w:rsidR="0003298D" w:rsidRDefault="0003298D" w:rsidP="0003298D">
      <w:pPr>
        <w:ind w:firstLine="720"/>
        <w:jc w:val="both"/>
        <w:rPr>
          <w:b/>
          <w:bCs/>
          <w:sz w:val="28"/>
          <w:szCs w:val="28"/>
        </w:rPr>
      </w:pPr>
    </w:p>
    <w:p w:rsidR="0003298D" w:rsidRDefault="0003298D" w:rsidP="0003298D">
      <w:pPr>
        <w:ind w:firstLine="720"/>
        <w:jc w:val="both"/>
        <w:rPr>
          <w:b/>
          <w:bCs/>
          <w:iCs/>
          <w:sz w:val="28"/>
          <w:szCs w:val="28"/>
        </w:rPr>
      </w:pPr>
      <w:r>
        <w:rPr>
          <w:b/>
          <w:bCs/>
          <w:sz w:val="28"/>
          <w:szCs w:val="28"/>
        </w:rPr>
        <w:t xml:space="preserve">ТЕМА 6.3 </w:t>
      </w:r>
      <w:r>
        <w:rPr>
          <w:b/>
          <w:sz w:val="28"/>
          <w:szCs w:val="28"/>
        </w:rPr>
        <w:t>Физиология зрительной сенсорной системы</w:t>
      </w:r>
    </w:p>
    <w:p w:rsidR="0003298D" w:rsidRDefault="0003298D" w:rsidP="0003298D">
      <w:pPr>
        <w:pStyle w:val="21"/>
        <w:widowControl/>
        <w:ind w:firstLine="720"/>
      </w:pPr>
      <w:r>
        <w:t xml:space="preserve">Этапы зрительного акта. Светопроводящий отдел зрительной сенсорной системы. Оптическая система глаза. Понятие о рефракции. Физическая и клиническая рефракция. Виды клинической рефракции. </w:t>
      </w:r>
    </w:p>
    <w:p w:rsidR="0003298D" w:rsidRDefault="0003298D" w:rsidP="0003298D">
      <w:pPr>
        <w:ind w:firstLine="720"/>
        <w:jc w:val="both"/>
        <w:rPr>
          <w:sz w:val="28"/>
          <w:szCs w:val="28"/>
        </w:rPr>
      </w:pPr>
      <w:r>
        <w:rPr>
          <w:sz w:val="28"/>
          <w:szCs w:val="28"/>
        </w:rPr>
        <w:t xml:space="preserve">Световосприятие. Трансформация световой энергии в нервный импульс. Зрительные пигменты. Понятие об </w:t>
      </w:r>
      <w:proofErr w:type="spellStart"/>
      <w:r>
        <w:rPr>
          <w:sz w:val="28"/>
          <w:szCs w:val="28"/>
        </w:rPr>
        <w:t>электроретинограмме</w:t>
      </w:r>
      <w:proofErr w:type="spellEnd"/>
      <w:r>
        <w:rPr>
          <w:sz w:val="28"/>
          <w:szCs w:val="28"/>
        </w:rPr>
        <w:t xml:space="preserve">. Свойства зрения. </w:t>
      </w:r>
    </w:p>
    <w:p w:rsidR="0003298D" w:rsidRDefault="0003298D" w:rsidP="0003298D">
      <w:pPr>
        <w:ind w:firstLine="720"/>
        <w:jc w:val="both"/>
        <w:rPr>
          <w:sz w:val="28"/>
          <w:szCs w:val="28"/>
        </w:rPr>
      </w:pPr>
      <w:proofErr w:type="spellStart"/>
      <w:r>
        <w:rPr>
          <w:sz w:val="28"/>
          <w:szCs w:val="28"/>
        </w:rPr>
        <w:t>Цветовосприятие</w:t>
      </w:r>
      <w:proofErr w:type="spellEnd"/>
      <w:r>
        <w:rPr>
          <w:sz w:val="28"/>
          <w:szCs w:val="28"/>
        </w:rPr>
        <w:t xml:space="preserve">. Трехкомпонентная теория </w:t>
      </w:r>
      <w:proofErr w:type="spellStart"/>
      <w:r>
        <w:rPr>
          <w:sz w:val="28"/>
          <w:szCs w:val="28"/>
        </w:rPr>
        <w:t>цветовосприятия</w:t>
      </w:r>
      <w:proofErr w:type="spellEnd"/>
      <w:r>
        <w:rPr>
          <w:sz w:val="28"/>
          <w:szCs w:val="28"/>
        </w:rPr>
        <w:t xml:space="preserve">. Нарушение </w:t>
      </w:r>
      <w:proofErr w:type="spellStart"/>
      <w:r>
        <w:rPr>
          <w:sz w:val="28"/>
          <w:szCs w:val="28"/>
        </w:rPr>
        <w:t>цветовосприятия</w:t>
      </w:r>
      <w:proofErr w:type="spellEnd"/>
      <w:r>
        <w:rPr>
          <w:sz w:val="28"/>
          <w:szCs w:val="28"/>
        </w:rPr>
        <w:t xml:space="preserve">. </w:t>
      </w:r>
    </w:p>
    <w:p w:rsidR="0003298D" w:rsidRDefault="0003298D" w:rsidP="0003298D">
      <w:pPr>
        <w:ind w:firstLine="720"/>
        <w:jc w:val="both"/>
        <w:rPr>
          <w:sz w:val="28"/>
          <w:szCs w:val="28"/>
        </w:rPr>
      </w:pPr>
      <w:r>
        <w:rPr>
          <w:sz w:val="28"/>
          <w:szCs w:val="28"/>
        </w:rPr>
        <w:t>Понятие о центральном и периферическом зрении, их основные показатели, оценка. Патологические изменения поля зрения.</w:t>
      </w:r>
    </w:p>
    <w:p w:rsidR="0003298D" w:rsidRDefault="0003298D" w:rsidP="0003298D">
      <w:pPr>
        <w:ind w:firstLine="720"/>
        <w:jc w:val="both"/>
        <w:rPr>
          <w:sz w:val="28"/>
          <w:szCs w:val="28"/>
        </w:rPr>
      </w:pPr>
      <w:r>
        <w:rPr>
          <w:sz w:val="28"/>
          <w:szCs w:val="28"/>
        </w:rPr>
        <w:t>Глазодвигательный аппарат. Роль движения глаз для зрения.</w:t>
      </w:r>
      <w:r>
        <w:rPr>
          <w:b/>
          <w:sz w:val="32"/>
          <w:szCs w:val="32"/>
        </w:rPr>
        <w:t xml:space="preserve"> </w:t>
      </w:r>
      <w:r>
        <w:rPr>
          <w:sz w:val="28"/>
          <w:szCs w:val="28"/>
        </w:rPr>
        <w:t xml:space="preserve">Понятие о конвергенции и дивергенции. Инерция зрения, слияние мельканий и последовательные образы. </w:t>
      </w:r>
    </w:p>
    <w:p w:rsidR="0003298D" w:rsidRDefault="0003298D" w:rsidP="0003298D">
      <w:pPr>
        <w:ind w:firstLine="720"/>
        <w:jc w:val="both"/>
        <w:rPr>
          <w:sz w:val="28"/>
          <w:szCs w:val="28"/>
        </w:rPr>
      </w:pPr>
      <w:r>
        <w:rPr>
          <w:sz w:val="28"/>
          <w:szCs w:val="28"/>
        </w:rPr>
        <w:t>Бинокулярное зрение, его значение. Понятие о корреспондирующих точках сетчатки. Диплопия. Фузионный рефлекс.</w:t>
      </w:r>
    </w:p>
    <w:p w:rsidR="0003298D" w:rsidRDefault="0003298D" w:rsidP="0003298D">
      <w:pPr>
        <w:ind w:firstLine="720"/>
        <w:jc w:val="both"/>
        <w:rPr>
          <w:b/>
          <w:bCs/>
          <w:sz w:val="28"/>
          <w:szCs w:val="28"/>
        </w:rPr>
      </w:pPr>
    </w:p>
    <w:p w:rsidR="0003298D" w:rsidRDefault="0003298D" w:rsidP="0003298D">
      <w:pPr>
        <w:ind w:firstLine="720"/>
        <w:jc w:val="both"/>
        <w:rPr>
          <w:b/>
          <w:bCs/>
          <w:iCs/>
          <w:sz w:val="28"/>
          <w:szCs w:val="28"/>
        </w:rPr>
      </w:pPr>
      <w:r>
        <w:rPr>
          <w:b/>
          <w:bCs/>
          <w:sz w:val="28"/>
          <w:szCs w:val="28"/>
        </w:rPr>
        <w:t xml:space="preserve">ТЕМА 6.4 </w:t>
      </w:r>
      <w:r>
        <w:rPr>
          <w:b/>
          <w:sz w:val="28"/>
          <w:szCs w:val="28"/>
        </w:rPr>
        <w:t>Патология зрительной сенсорной системы</w:t>
      </w:r>
    </w:p>
    <w:p w:rsidR="0003298D" w:rsidRDefault="0003298D" w:rsidP="0003298D">
      <w:pPr>
        <w:ind w:firstLine="720"/>
        <w:jc w:val="both"/>
        <w:rPr>
          <w:spacing w:val="-4"/>
          <w:sz w:val="28"/>
          <w:szCs w:val="28"/>
        </w:rPr>
      </w:pPr>
      <w:r>
        <w:rPr>
          <w:spacing w:val="-4"/>
          <w:sz w:val="28"/>
          <w:szCs w:val="28"/>
        </w:rPr>
        <w:t xml:space="preserve">Общие сведения о причинных факторах нарушений зрения. </w:t>
      </w:r>
    </w:p>
    <w:p w:rsidR="0003298D" w:rsidRDefault="0003298D" w:rsidP="0003298D">
      <w:pPr>
        <w:ind w:firstLine="720"/>
        <w:jc w:val="both"/>
        <w:rPr>
          <w:spacing w:val="-4"/>
          <w:sz w:val="28"/>
          <w:szCs w:val="28"/>
        </w:rPr>
      </w:pPr>
      <w:r>
        <w:rPr>
          <w:sz w:val="28"/>
          <w:szCs w:val="28"/>
        </w:rPr>
        <w:t>Оптические нарушения зрения.</w:t>
      </w:r>
      <w:r>
        <w:rPr>
          <w:b/>
          <w:sz w:val="28"/>
          <w:szCs w:val="28"/>
        </w:rPr>
        <w:t xml:space="preserve"> </w:t>
      </w:r>
      <w:r>
        <w:rPr>
          <w:sz w:val="28"/>
          <w:szCs w:val="28"/>
        </w:rPr>
        <w:t>Аномалии рефракции: миопия, гиперметропия, астигматизм.</w:t>
      </w:r>
    </w:p>
    <w:p w:rsidR="0003298D" w:rsidRDefault="0003298D" w:rsidP="0003298D">
      <w:pPr>
        <w:ind w:firstLine="720"/>
        <w:jc w:val="both"/>
        <w:rPr>
          <w:b/>
          <w:sz w:val="28"/>
          <w:szCs w:val="28"/>
        </w:rPr>
      </w:pPr>
      <w:r>
        <w:rPr>
          <w:sz w:val="28"/>
          <w:szCs w:val="28"/>
        </w:rPr>
        <w:t>Нарушения глазодвигательных механизмов зрения.</w:t>
      </w:r>
      <w:r>
        <w:rPr>
          <w:b/>
          <w:sz w:val="28"/>
          <w:szCs w:val="28"/>
        </w:rPr>
        <w:t xml:space="preserve"> </w:t>
      </w:r>
      <w:r>
        <w:rPr>
          <w:sz w:val="28"/>
          <w:szCs w:val="28"/>
        </w:rPr>
        <w:t xml:space="preserve">Понятие о мнимом и скрытом косоглазии. </w:t>
      </w:r>
      <w:proofErr w:type="spellStart"/>
      <w:r>
        <w:rPr>
          <w:sz w:val="28"/>
          <w:szCs w:val="28"/>
        </w:rPr>
        <w:t>Содружественное</w:t>
      </w:r>
      <w:proofErr w:type="spellEnd"/>
      <w:r>
        <w:rPr>
          <w:sz w:val="28"/>
          <w:szCs w:val="28"/>
        </w:rPr>
        <w:t xml:space="preserve"> и паралитическое косоглазие, причины и признаки. Понятия </w:t>
      </w:r>
      <w:proofErr w:type="spellStart"/>
      <w:r>
        <w:rPr>
          <w:sz w:val="28"/>
          <w:szCs w:val="28"/>
        </w:rPr>
        <w:t>плеоптика</w:t>
      </w:r>
      <w:proofErr w:type="spellEnd"/>
      <w:r>
        <w:rPr>
          <w:sz w:val="28"/>
          <w:szCs w:val="28"/>
        </w:rPr>
        <w:t xml:space="preserve">, </w:t>
      </w:r>
      <w:proofErr w:type="spellStart"/>
      <w:r>
        <w:rPr>
          <w:sz w:val="28"/>
          <w:szCs w:val="28"/>
        </w:rPr>
        <w:t>ортоптика</w:t>
      </w:r>
      <w:proofErr w:type="spellEnd"/>
      <w:r>
        <w:rPr>
          <w:sz w:val="28"/>
          <w:szCs w:val="28"/>
        </w:rPr>
        <w:t>.</w:t>
      </w:r>
    </w:p>
    <w:p w:rsidR="0003298D" w:rsidRDefault="0003298D" w:rsidP="0003298D">
      <w:pPr>
        <w:ind w:firstLine="720"/>
        <w:jc w:val="both"/>
        <w:rPr>
          <w:rFonts w:ascii="TimesNewRomanPS-BoldMT" w:hAnsi="TimesNewRomanPS-BoldMT" w:cs="TimesNewRomanPS-BoldMT"/>
          <w:bCs/>
          <w:sz w:val="28"/>
          <w:szCs w:val="28"/>
        </w:rPr>
      </w:pPr>
      <w:r>
        <w:rPr>
          <w:rFonts w:ascii="TimesNewRomanPS-BoldMT" w:hAnsi="TimesNewRomanPS-BoldMT" w:cs="TimesNewRomanPS-BoldMT"/>
          <w:bCs/>
          <w:sz w:val="28"/>
          <w:szCs w:val="28"/>
        </w:rPr>
        <w:t xml:space="preserve">Заболевания век, конъюнктивы, слезного аппарата. </w:t>
      </w:r>
    </w:p>
    <w:p w:rsidR="0003298D" w:rsidRDefault="0003298D" w:rsidP="0003298D">
      <w:pPr>
        <w:spacing w:line="360" w:lineRule="atLeast"/>
        <w:ind w:firstLine="699"/>
        <w:jc w:val="both"/>
        <w:rPr>
          <w:sz w:val="28"/>
          <w:szCs w:val="28"/>
        </w:rPr>
      </w:pPr>
      <w:r>
        <w:rPr>
          <w:sz w:val="28"/>
          <w:szCs w:val="28"/>
        </w:rPr>
        <w:t>Патология оболочек глазного яблока.</w:t>
      </w:r>
      <w:r>
        <w:rPr>
          <w:rFonts w:ascii="TimesNewRomanPS-BoldMT" w:hAnsi="TimesNewRomanPS-BoldMT" w:cs="TimesNewRomanPS-BoldMT"/>
          <w:bCs/>
          <w:sz w:val="28"/>
          <w:szCs w:val="28"/>
        </w:rPr>
        <w:t xml:space="preserve"> Заболевания и а</w:t>
      </w:r>
      <w:r>
        <w:rPr>
          <w:spacing w:val="-4"/>
          <w:sz w:val="28"/>
          <w:szCs w:val="28"/>
        </w:rPr>
        <w:t xml:space="preserve">номалии развития роговицы. </w:t>
      </w:r>
      <w:r>
        <w:rPr>
          <w:sz w:val="28"/>
          <w:szCs w:val="28"/>
        </w:rPr>
        <w:t xml:space="preserve">Аномалии и заболевания сосудистой оболочки глаза. Заболевания </w:t>
      </w:r>
      <w:r>
        <w:rPr>
          <w:sz w:val="28"/>
          <w:szCs w:val="28"/>
        </w:rPr>
        <w:lastRenderedPageBreak/>
        <w:t>сетчатки, врожденные и приобретенные нарушения.</w:t>
      </w:r>
    </w:p>
    <w:p w:rsidR="0003298D" w:rsidRDefault="0003298D" w:rsidP="0003298D">
      <w:pPr>
        <w:ind w:firstLine="720"/>
        <w:jc w:val="both"/>
        <w:rPr>
          <w:rFonts w:ascii="TimesNewRomanPSMT" w:hAnsi="TimesNewRomanPSMT" w:cs="TimesNewRomanPSMT"/>
          <w:sz w:val="28"/>
          <w:szCs w:val="28"/>
        </w:rPr>
      </w:pPr>
      <w:r>
        <w:rPr>
          <w:spacing w:val="-4"/>
          <w:sz w:val="28"/>
          <w:szCs w:val="28"/>
        </w:rPr>
        <w:t>Аномалии строения и положения хрусталика</w:t>
      </w:r>
      <w:r>
        <w:rPr>
          <w:rFonts w:ascii="TimesNewRomanPSMT" w:hAnsi="TimesNewRomanPSMT" w:cs="TimesNewRomanPSMT"/>
          <w:sz w:val="28"/>
          <w:szCs w:val="28"/>
        </w:rPr>
        <w:t>. Катаракты.</w:t>
      </w:r>
    </w:p>
    <w:p w:rsidR="0003298D" w:rsidRDefault="0003298D" w:rsidP="0003298D">
      <w:pPr>
        <w:ind w:firstLine="720"/>
        <w:jc w:val="both"/>
        <w:rPr>
          <w:spacing w:val="-4"/>
          <w:sz w:val="28"/>
          <w:szCs w:val="28"/>
        </w:rPr>
      </w:pPr>
      <w:r>
        <w:rPr>
          <w:color w:val="000000"/>
          <w:spacing w:val="-6"/>
          <w:sz w:val="28"/>
          <w:szCs w:val="28"/>
        </w:rPr>
        <w:t>Нарушение внутриглазного давления.</w:t>
      </w:r>
      <w:r>
        <w:rPr>
          <w:spacing w:val="-4"/>
          <w:sz w:val="28"/>
          <w:szCs w:val="28"/>
        </w:rPr>
        <w:t xml:space="preserve"> Глаукома, ее стадии.</w:t>
      </w:r>
    </w:p>
    <w:p w:rsidR="0003298D" w:rsidRDefault="0003298D" w:rsidP="0003298D">
      <w:pPr>
        <w:ind w:firstLine="720"/>
        <w:jc w:val="both"/>
        <w:rPr>
          <w:spacing w:val="-4"/>
          <w:sz w:val="28"/>
          <w:szCs w:val="28"/>
        </w:rPr>
      </w:pPr>
      <w:r>
        <w:rPr>
          <w:sz w:val="28"/>
          <w:szCs w:val="28"/>
        </w:rPr>
        <w:t>Патология проводникового отдела зрительной сенсорной системы.</w:t>
      </w:r>
      <w:r>
        <w:rPr>
          <w:spacing w:val="-4"/>
          <w:sz w:val="28"/>
          <w:szCs w:val="28"/>
        </w:rPr>
        <w:t xml:space="preserve"> Заболевания зрительного нерва.</w:t>
      </w:r>
    </w:p>
    <w:p w:rsidR="0003298D" w:rsidRDefault="0003298D" w:rsidP="0003298D">
      <w:pPr>
        <w:ind w:firstLine="720"/>
        <w:jc w:val="both"/>
        <w:rPr>
          <w:spacing w:val="-4"/>
          <w:sz w:val="28"/>
          <w:szCs w:val="28"/>
        </w:rPr>
      </w:pPr>
      <w:r>
        <w:rPr>
          <w:spacing w:val="-4"/>
          <w:sz w:val="28"/>
          <w:szCs w:val="28"/>
        </w:rPr>
        <w:t>Врожденные аномалии органа зрения.</w:t>
      </w:r>
    </w:p>
    <w:p w:rsidR="0003298D" w:rsidRDefault="0003298D" w:rsidP="0003298D">
      <w:pPr>
        <w:ind w:firstLine="720"/>
        <w:jc w:val="both"/>
        <w:rPr>
          <w:spacing w:val="-4"/>
          <w:sz w:val="28"/>
          <w:szCs w:val="28"/>
        </w:rPr>
      </w:pPr>
      <w:r>
        <w:rPr>
          <w:spacing w:val="-4"/>
          <w:sz w:val="28"/>
          <w:szCs w:val="28"/>
        </w:rPr>
        <w:t>Повреждения органа зрения.</w:t>
      </w:r>
    </w:p>
    <w:p w:rsidR="0003298D" w:rsidRDefault="0003298D" w:rsidP="0003298D">
      <w:pPr>
        <w:ind w:firstLine="720"/>
        <w:jc w:val="both"/>
        <w:rPr>
          <w:sz w:val="28"/>
          <w:szCs w:val="28"/>
        </w:rPr>
      </w:pPr>
      <w:r>
        <w:rPr>
          <w:sz w:val="28"/>
          <w:szCs w:val="28"/>
        </w:rPr>
        <w:t>Профилактика нарушения зрения у детей. Гигиена зрения.</w:t>
      </w:r>
    </w:p>
    <w:p w:rsidR="0003298D" w:rsidRDefault="0003298D" w:rsidP="0003298D">
      <w:pPr>
        <w:ind w:firstLine="720"/>
        <w:jc w:val="both"/>
        <w:rPr>
          <w:spacing w:val="-4"/>
          <w:sz w:val="28"/>
          <w:szCs w:val="28"/>
        </w:rPr>
      </w:pPr>
    </w:p>
    <w:p w:rsidR="0003298D" w:rsidRDefault="0003298D" w:rsidP="0003298D">
      <w:pPr>
        <w:ind w:firstLine="720"/>
        <w:jc w:val="both"/>
        <w:rPr>
          <w:spacing w:val="-4"/>
          <w:sz w:val="28"/>
          <w:szCs w:val="28"/>
        </w:rPr>
      </w:pPr>
    </w:p>
    <w:p w:rsidR="0003298D" w:rsidRDefault="0003298D" w:rsidP="0003298D">
      <w:pPr>
        <w:pStyle w:val="aa"/>
        <w:spacing w:after="0"/>
        <w:jc w:val="center"/>
        <w:outlineLvl w:val="0"/>
        <w:rPr>
          <w:b/>
          <w:caps/>
          <w:sz w:val="28"/>
          <w:szCs w:val="28"/>
        </w:rPr>
      </w:pPr>
      <w:r>
        <w:rPr>
          <w:b/>
          <w:caps/>
          <w:sz w:val="28"/>
          <w:szCs w:val="28"/>
        </w:rPr>
        <w:t>Раздел 7. Основы психопатологии</w:t>
      </w:r>
    </w:p>
    <w:p w:rsidR="0003298D" w:rsidRDefault="0003298D" w:rsidP="0003298D">
      <w:pPr>
        <w:pStyle w:val="aa"/>
        <w:spacing w:after="0"/>
        <w:ind w:firstLine="720"/>
        <w:jc w:val="both"/>
        <w:rPr>
          <w:b/>
          <w:sz w:val="28"/>
          <w:szCs w:val="28"/>
        </w:rPr>
      </w:pPr>
    </w:p>
    <w:p w:rsidR="0003298D" w:rsidRDefault="0003298D" w:rsidP="0003298D">
      <w:pPr>
        <w:pStyle w:val="aa"/>
        <w:spacing w:after="0"/>
        <w:ind w:firstLine="720"/>
        <w:jc w:val="both"/>
        <w:outlineLvl w:val="0"/>
        <w:rPr>
          <w:b/>
          <w:sz w:val="28"/>
          <w:szCs w:val="28"/>
        </w:rPr>
      </w:pPr>
      <w:r>
        <w:rPr>
          <w:b/>
          <w:sz w:val="28"/>
          <w:szCs w:val="28"/>
        </w:rPr>
        <w:t>ТЕМА 7.1 Введение в психопатологию.</w:t>
      </w:r>
      <w:r>
        <w:rPr>
          <w:sz w:val="28"/>
          <w:szCs w:val="28"/>
        </w:rPr>
        <w:t xml:space="preserve"> </w:t>
      </w:r>
      <w:r>
        <w:rPr>
          <w:b/>
          <w:sz w:val="28"/>
          <w:szCs w:val="28"/>
        </w:rPr>
        <w:t>Психиатрия: история развития и современное состояние</w:t>
      </w:r>
    </w:p>
    <w:p w:rsidR="0003298D" w:rsidRDefault="0003298D" w:rsidP="0003298D">
      <w:pPr>
        <w:pStyle w:val="aa"/>
        <w:tabs>
          <w:tab w:val="left" w:pos="1092"/>
        </w:tabs>
        <w:spacing w:after="0"/>
        <w:ind w:firstLine="720"/>
        <w:jc w:val="both"/>
        <w:rPr>
          <w:sz w:val="28"/>
          <w:szCs w:val="28"/>
        </w:rPr>
      </w:pPr>
      <w:r>
        <w:rPr>
          <w:sz w:val="28"/>
          <w:szCs w:val="28"/>
        </w:rPr>
        <w:t>Психическая норма и патология. Предмет, задачи, история психиатрии. Основные направления и разделы современной психиатрии. Современные отечественные и международные классификации психических заболеваний.</w:t>
      </w:r>
    </w:p>
    <w:p w:rsidR="0003298D" w:rsidRDefault="0003298D" w:rsidP="0003298D">
      <w:pPr>
        <w:pStyle w:val="aa"/>
        <w:spacing w:after="0"/>
        <w:ind w:firstLine="720"/>
        <w:jc w:val="both"/>
        <w:outlineLvl w:val="0"/>
        <w:rPr>
          <w:b/>
          <w:sz w:val="28"/>
          <w:szCs w:val="28"/>
        </w:rPr>
      </w:pPr>
    </w:p>
    <w:p w:rsidR="0003298D" w:rsidRDefault="0003298D" w:rsidP="0003298D">
      <w:pPr>
        <w:pStyle w:val="aa"/>
        <w:spacing w:after="0"/>
        <w:ind w:firstLine="720"/>
        <w:jc w:val="both"/>
        <w:outlineLvl w:val="0"/>
        <w:rPr>
          <w:b/>
          <w:sz w:val="28"/>
          <w:szCs w:val="28"/>
        </w:rPr>
      </w:pPr>
      <w:r>
        <w:rPr>
          <w:b/>
          <w:sz w:val="28"/>
          <w:szCs w:val="28"/>
        </w:rPr>
        <w:t>ТЕМА 7.2 Расстройства ощущений и восприятия</w:t>
      </w:r>
    </w:p>
    <w:p w:rsidR="0003298D" w:rsidRDefault="0003298D" w:rsidP="0003298D">
      <w:pPr>
        <w:pStyle w:val="aa"/>
        <w:spacing w:after="0"/>
        <w:ind w:firstLine="720"/>
        <w:jc w:val="both"/>
        <w:rPr>
          <w:sz w:val="28"/>
          <w:szCs w:val="28"/>
        </w:rPr>
      </w:pPr>
      <w:r>
        <w:rPr>
          <w:sz w:val="28"/>
          <w:szCs w:val="28"/>
        </w:rPr>
        <w:t xml:space="preserve">Феноменология нарушений ощущений: </w:t>
      </w:r>
      <w:proofErr w:type="spellStart"/>
      <w:r>
        <w:rPr>
          <w:sz w:val="28"/>
          <w:szCs w:val="28"/>
        </w:rPr>
        <w:t>гип</w:t>
      </w:r>
      <w:proofErr w:type="gramStart"/>
      <w:r>
        <w:rPr>
          <w:sz w:val="28"/>
          <w:szCs w:val="28"/>
        </w:rPr>
        <w:t>о</w:t>
      </w:r>
      <w:proofErr w:type="spellEnd"/>
      <w:r>
        <w:rPr>
          <w:sz w:val="28"/>
          <w:szCs w:val="28"/>
        </w:rPr>
        <w:t>-</w:t>
      </w:r>
      <w:proofErr w:type="gramEnd"/>
      <w:r>
        <w:rPr>
          <w:sz w:val="28"/>
          <w:szCs w:val="28"/>
        </w:rPr>
        <w:t xml:space="preserve">, </w:t>
      </w:r>
      <w:proofErr w:type="spellStart"/>
      <w:r>
        <w:rPr>
          <w:sz w:val="28"/>
          <w:szCs w:val="28"/>
        </w:rPr>
        <w:t>гипер</w:t>
      </w:r>
      <w:proofErr w:type="spellEnd"/>
      <w:r>
        <w:rPr>
          <w:sz w:val="28"/>
          <w:szCs w:val="28"/>
        </w:rPr>
        <w:t xml:space="preserve">-, </w:t>
      </w:r>
      <w:proofErr w:type="spellStart"/>
      <w:r>
        <w:rPr>
          <w:sz w:val="28"/>
          <w:szCs w:val="28"/>
        </w:rPr>
        <w:t>парастезии</w:t>
      </w:r>
      <w:proofErr w:type="spellEnd"/>
      <w:r>
        <w:rPr>
          <w:sz w:val="28"/>
          <w:szCs w:val="28"/>
        </w:rPr>
        <w:t xml:space="preserve">, </w:t>
      </w:r>
      <w:proofErr w:type="spellStart"/>
      <w:r>
        <w:rPr>
          <w:sz w:val="28"/>
          <w:szCs w:val="28"/>
        </w:rPr>
        <w:t>синестопатии</w:t>
      </w:r>
      <w:proofErr w:type="spellEnd"/>
      <w:r>
        <w:rPr>
          <w:sz w:val="28"/>
          <w:szCs w:val="28"/>
        </w:rPr>
        <w:t>. Иллюзии и галлюцинации. Патологические иллюзии. Классификация галлюцинаций. Истинные галлюцинации и псевдогаллюцинации.</w:t>
      </w:r>
    </w:p>
    <w:p w:rsidR="0003298D" w:rsidRDefault="0003298D" w:rsidP="0003298D">
      <w:pPr>
        <w:pStyle w:val="aa"/>
        <w:spacing w:after="0"/>
        <w:ind w:firstLine="720"/>
        <w:jc w:val="both"/>
        <w:rPr>
          <w:sz w:val="28"/>
          <w:szCs w:val="28"/>
        </w:rPr>
      </w:pPr>
      <w:proofErr w:type="spellStart"/>
      <w:r>
        <w:rPr>
          <w:sz w:val="28"/>
          <w:szCs w:val="28"/>
        </w:rPr>
        <w:t>Дереализация</w:t>
      </w:r>
      <w:proofErr w:type="spellEnd"/>
      <w:r>
        <w:rPr>
          <w:sz w:val="28"/>
          <w:szCs w:val="28"/>
        </w:rPr>
        <w:t xml:space="preserve"> и деперсонализация.</w:t>
      </w:r>
    </w:p>
    <w:p w:rsidR="0003298D" w:rsidRDefault="0003298D" w:rsidP="0003298D">
      <w:pPr>
        <w:pStyle w:val="aa"/>
        <w:spacing w:after="0"/>
        <w:ind w:firstLine="720"/>
        <w:jc w:val="both"/>
        <w:outlineLvl w:val="0"/>
        <w:rPr>
          <w:b/>
          <w:sz w:val="28"/>
          <w:szCs w:val="28"/>
        </w:rPr>
      </w:pPr>
    </w:p>
    <w:p w:rsidR="0003298D" w:rsidRDefault="0003298D" w:rsidP="0003298D">
      <w:pPr>
        <w:pStyle w:val="aa"/>
        <w:spacing w:after="0"/>
        <w:ind w:firstLine="720"/>
        <w:jc w:val="both"/>
        <w:outlineLvl w:val="0"/>
        <w:rPr>
          <w:b/>
          <w:sz w:val="28"/>
          <w:szCs w:val="28"/>
        </w:rPr>
      </w:pPr>
      <w:r>
        <w:rPr>
          <w:b/>
          <w:sz w:val="28"/>
          <w:szCs w:val="28"/>
        </w:rPr>
        <w:t>ТЕМА 7.3 Расстройства внимания и памяти</w:t>
      </w:r>
    </w:p>
    <w:p w:rsidR="0003298D" w:rsidRDefault="0003298D" w:rsidP="0003298D">
      <w:pPr>
        <w:pStyle w:val="aa"/>
        <w:spacing w:after="0"/>
        <w:ind w:firstLine="720"/>
        <w:jc w:val="both"/>
        <w:rPr>
          <w:sz w:val="28"/>
          <w:szCs w:val="28"/>
        </w:rPr>
      </w:pPr>
      <w:r>
        <w:rPr>
          <w:sz w:val="28"/>
          <w:szCs w:val="28"/>
        </w:rPr>
        <w:t xml:space="preserve">Формы расстройств внимания: уменьшение объема внимания, уменьшение глубины внимания, </w:t>
      </w:r>
      <w:proofErr w:type="spellStart"/>
      <w:r>
        <w:rPr>
          <w:sz w:val="28"/>
          <w:szCs w:val="28"/>
        </w:rPr>
        <w:t>тугоподвижность</w:t>
      </w:r>
      <w:proofErr w:type="spellEnd"/>
      <w:r>
        <w:rPr>
          <w:sz w:val="28"/>
          <w:szCs w:val="28"/>
        </w:rPr>
        <w:t xml:space="preserve"> внимания, истощаемость внимания, </w:t>
      </w:r>
      <w:proofErr w:type="spellStart"/>
      <w:r>
        <w:rPr>
          <w:sz w:val="28"/>
          <w:szCs w:val="28"/>
        </w:rPr>
        <w:t>гипе</w:t>
      </w:r>
      <w:proofErr w:type="gramStart"/>
      <w:r>
        <w:rPr>
          <w:sz w:val="28"/>
          <w:szCs w:val="28"/>
        </w:rPr>
        <w:t>р</w:t>
      </w:r>
      <w:proofErr w:type="spellEnd"/>
      <w:r>
        <w:rPr>
          <w:sz w:val="28"/>
          <w:szCs w:val="28"/>
        </w:rPr>
        <w:t>-</w:t>
      </w:r>
      <w:proofErr w:type="gramEnd"/>
      <w:r>
        <w:rPr>
          <w:sz w:val="28"/>
          <w:szCs w:val="28"/>
        </w:rPr>
        <w:t xml:space="preserve">, </w:t>
      </w:r>
      <w:proofErr w:type="spellStart"/>
      <w:r>
        <w:rPr>
          <w:sz w:val="28"/>
          <w:szCs w:val="28"/>
        </w:rPr>
        <w:t>гипо</w:t>
      </w:r>
      <w:proofErr w:type="spellEnd"/>
      <w:r>
        <w:rPr>
          <w:sz w:val="28"/>
          <w:szCs w:val="28"/>
        </w:rPr>
        <w:t xml:space="preserve">-, </w:t>
      </w:r>
      <w:proofErr w:type="spellStart"/>
      <w:r>
        <w:rPr>
          <w:sz w:val="28"/>
          <w:szCs w:val="28"/>
        </w:rPr>
        <w:t>апрозексия</w:t>
      </w:r>
      <w:proofErr w:type="spellEnd"/>
      <w:r>
        <w:rPr>
          <w:sz w:val="28"/>
          <w:szCs w:val="28"/>
        </w:rPr>
        <w:t xml:space="preserve">, </w:t>
      </w:r>
      <w:proofErr w:type="spellStart"/>
      <w:r>
        <w:rPr>
          <w:sz w:val="28"/>
          <w:szCs w:val="28"/>
        </w:rPr>
        <w:t>парапрозексия</w:t>
      </w:r>
      <w:proofErr w:type="spellEnd"/>
      <w:r>
        <w:rPr>
          <w:sz w:val="28"/>
          <w:szCs w:val="28"/>
        </w:rPr>
        <w:t>.</w:t>
      </w:r>
    </w:p>
    <w:p w:rsidR="0003298D" w:rsidRDefault="0003298D" w:rsidP="0003298D">
      <w:pPr>
        <w:pStyle w:val="aa"/>
        <w:spacing w:after="0"/>
        <w:ind w:firstLine="720"/>
        <w:jc w:val="both"/>
        <w:rPr>
          <w:sz w:val="28"/>
          <w:szCs w:val="28"/>
        </w:rPr>
      </w:pPr>
      <w:r>
        <w:rPr>
          <w:sz w:val="28"/>
          <w:szCs w:val="28"/>
        </w:rPr>
        <w:t xml:space="preserve">Количественные и качественные нарушения памяти (амнезии, </w:t>
      </w:r>
      <w:proofErr w:type="spellStart"/>
      <w:r>
        <w:rPr>
          <w:sz w:val="28"/>
          <w:szCs w:val="28"/>
        </w:rPr>
        <w:t>гипомнезии</w:t>
      </w:r>
      <w:proofErr w:type="spellEnd"/>
      <w:r>
        <w:rPr>
          <w:sz w:val="28"/>
          <w:szCs w:val="28"/>
        </w:rPr>
        <w:t xml:space="preserve">, </w:t>
      </w:r>
      <w:proofErr w:type="spellStart"/>
      <w:r>
        <w:rPr>
          <w:sz w:val="28"/>
          <w:szCs w:val="28"/>
        </w:rPr>
        <w:t>гипермнезии</w:t>
      </w:r>
      <w:proofErr w:type="spellEnd"/>
      <w:r>
        <w:rPr>
          <w:sz w:val="28"/>
          <w:szCs w:val="28"/>
        </w:rPr>
        <w:t xml:space="preserve">, парамнезии). </w:t>
      </w:r>
      <w:proofErr w:type="spellStart"/>
      <w:r>
        <w:rPr>
          <w:sz w:val="28"/>
          <w:szCs w:val="28"/>
        </w:rPr>
        <w:t>Корсаковский</w:t>
      </w:r>
      <w:proofErr w:type="spellEnd"/>
      <w:r>
        <w:rPr>
          <w:sz w:val="28"/>
          <w:szCs w:val="28"/>
        </w:rPr>
        <w:t xml:space="preserve"> синдром.</w:t>
      </w:r>
    </w:p>
    <w:p w:rsidR="0003298D" w:rsidRDefault="0003298D" w:rsidP="0003298D">
      <w:pPr>
        <w:pStyle w:val="aa"/>
        <w:spacing w:after="0"/>
        <w:ind w:firstLine="720"/>
        <w:jc w:val="both"/>
        <w:rPr>
          <w:sz w:val="28"/>
          <w:szCs w:val="28"/>
        </w:rPr>
      </w:pPr>
    </w:p>
    <w:p w:rsidR="0003298D" w:rsidRDefault="0003298D" w:rsidP="0003298D">
      <w:pPr>
        <w:pStyle w:val="aa"/>
        <w:spacing w:after="0"/>
        <w:ind w:firstLine="720"/>
        <w:outlineLvl w:val="0"/>
        <w:rPr>
          <w:b/>
          <w:spacing w:val="-12"/>
          <w:sz w:val="28"/>
          <w:szCs w:val="28"/>
        </w:rPr>
      </w:pPr>
      <w:r>
        <w:rPr>
          <w:b/>
          <w:sz w:val="28"/>
          <w:szCs w:val="28"/>
        </w:rPr>
        <w:t xml:space="preserve">ТЕМА 7.4 </w:t>
      </w:r>
      <w:r>
        <w:rPr>
          <w:b/>
          <w:spacing w:val="-12"/>
          <w:sz w:val="28"/>
          <w:szCs w:val="28"/>
        </w:rPr>
        <w:t xml:space="preserve">Расстройства мышления </w:t>
      </w:r>
    </w:p>
    <w:p w:rsidR="0003298D" w:rsidRDefault="0003298D" w:rsidP="0003298D">
      <w:pPr>
        <w:pStyle w:val="aa"/>
        <w:spacing w:after="0"/>
        <w:ind w:firstLine="720"/>
        <w:jc w:val="both"/>
        <w:rPr>
          <w:sz w:val="28"/>
          <w:szCs w:val="28"/>
        </w:rPr>
      </w:pPr>
      <w:r>
        <w:rPr>
          <w:sz w:val="28"/>
          <w:szCs w:val="28"/>
        </w:rPr>
        <w:t xml:space="preserve">Виды нарушения мышления по форме и содержанию. </w:t>
      </w:r>
    </w:p>
    <w:p w:rsidR="0003298D" w:rsidRDefault="0003298D" w:rsidP="0003298D">
      <w:pPr>
        <w:pStyle w:val="aa"/>
        <w:spacing w:after="0"/>
        <w:ind w:firstLine="709"/>
        <w:jc w:val="both"/>
        <w:rPr>
          <w:sz w:val="28"/>
          <w:szCs w:val="28"/>
        </w:rPr>
      </w:pPr>
      <w:r>
        <w:rPr>
          <w:sz w:val="28"/>
          <w:szCs w:val="28"/>
        </w:rPr>
        <w:t>Варианты расстройства мышления по форме. Нарушения темпа мышления. Нарушение подвижности мышления. Обрывы мысли. Разорванность и бессвязность мышления</w:t>
      </w:r>
      <w:r>
        <w:rPr>
          <w:spacing w:val="-12"/>
          <w:sz w:val="28"/>
          <w:szCs w:val="28"/>
        </w:rPr>
        <w:t xml:space="preserve">. </w:t>
      </w:r>
      <w:r>
        <w:rPr>
          <w:sz w:val="28"/>
          <w:szCs w:val="28"/>
        </w:rPr>
        <w:t>Резонерство, формализм, обстоятельность мышления. Расплывчатое и паралогическое мышление.</w:t>
      </w:r>
    </w:p>
    <w:p w:rsidR="0003298D" w:rsidRDefault="0003298D" w:rsidP="0003298D">
      <w:pPr>
        <w:pStyle w:val="aa"/>
        <w:spacing w:after="0"/>
        <w:ind w:firstLine="708"/>
        <w:jc w:val="both"/>
        <w:rPr>
          <w:spacing w:val="-12"/>
          <w:sz w:val="28"/>
          <w:szCs w:val="28"/>
        </w:rPr>
      </w:pPr>
      <w:r>
        <w:rPr>
          <w:sz w:val="28"/>
          <w:szCs w:val="28"/>
        </w:rPr>
        <w:t>Варианты расстройства мышления по содержанию. Сверхценные и бредовые идеи. Разграничение сверхценных идей и бредовых идей. Бред. Различные варианты бреда.</w:t>
      </w:r>
    </w:p>
    <w:p w:rsidR="0003298D" w:rsidRDefault="0003298D" w:rsidP="0003298D">
      <w:pPr>
        <w:pStyle w:val="aa"/>
        <w:spacing w:after="0"/>
        <w:ind w:firstLine="720"/>
        <w:jc w:val="both"/>
        <w:outlineLvl w:val="0"/>
        <w:rPr>
          <w:b/>
          <w:sz w:val="28"/>
          <w:szCs w:val="28"/>
        </w:rPr>
      </w:pPr>
    </w:p>
    <w:p w:rsidR="0003298D" w:rsidRDefault="0003298D" w:rsidP="0003298D">
      <w:pPr>
        <w:pStyle w:val="aa"/>
        <w:spacing w:after="0"/>
        <w:ind w:firstLine="720"/>
        <w:outlineLvl w:val="0"/>
        <w:rPr>
          <w:b/>
          <w:sz w:val="28"/>
          <w:szCs w:val="28"/>
        </w:rPr>
      </w:pPr>
      <w:r>
        <w:rPr>
          <w:b/>
          <w:sz w:val="28"/>
          <w:szCs w:val="28"/>
        </w:rPr>
        <w:t>ТЕМА 7.5 Расстройства эмоциональной сферы</w:t>
      </w:r>
    </w:p>
    <w:p w:rsidR="0003298D" w:rsidRDefault="0003298D" w:rsidP="0003298D">
      <w:pPr>
        <w:pStyle w:val="aa"/>
        <w:spacing w:after="0"/>
        <w:ind w:firstLine="720"/>
        <w:jc w:val="both"/>
        <w:rPr>
          <w:sz w:val="28"/>
          <w:szCs w:val="28"/>
        </w:rPr>
      </w:pPr>
      <w:r>
        <w:rPr>
          <w:sz w:val="28"/>
          <w:szCs w:val="28"/>
        </w:rPr>
        <w:t xml:space="preserve">Понятие патологии эмоций: патология настроения, патология эмоциональных реакций и патология экспрессивных актов. </w:t>
      </w:r>
    </w:p>
    <w:p w:rsidR="0003298D" w:rsidRDefault="0003298D" w:rsidP="0003298D">
      <w:pPr>
        <w:pStyle w:val="aa"/>
        <w:spacing w:after="0"/>
        <w:ind w:firstLine="720"/>
        <w:jc w:val="both"/>
        <w:rPr>
          <w:sz w:val="28"/>
          <w:szCs w:val="28"/>
        </w:rPr>
      </w:pPr>
      <w:proofErr w:type="spellStart"/>
      <w:r>
        <w:rPr>
          <w:sz w:val="28"/>
          <w:szCs w:val="28"/>
        </w:rPr>
        <w:lastRenderedPageBreak/>
        <w:t>Гип</w:t>
      </w:r>
      <w:proofErr w:type="gramStart"/>
      <w:r>
        <w:rPr>
          <w:sz w:val="28"/>
          <w:szCs w:val="28"/>
        </w:rPr>
        <w:t>о</w:t>
      </w:r>
      <w:proofErr w:type="spellEnd"/>
      <w:r>
        <w:rPr>
          <w:sz w:val="28"/>
          <w:szCs w:val="28"/>
        </w:rPr>
        <w:t>-</w:t>
      </w:r>
      <w:proofErr w:type="gramEnd"/>
      <w:r>
        <w:rPr>
          <w:sz w:val="28"/>
          <w:szCs w:val="28"/>
        </w:rPr>
        <w:t xml:space="preserve"> и </w:t>
      </w:r>
      <w:proofErr w:type="spellStart"/>
      <w:r>
        <w:rPr>
          <w:sz w:val="28"/>
          <w:szCs w:val="28"/>
        </w:rPr>
        <w:t>гипертимии</w:t>
      </w:r>
      <w:proofErr w:type="spellEnd"/>
      <w:r>
        <w:rPr>
          <w:sz w:val="28"/>
          <w:szCs w:val="28"/>
        </w:rPr>
        <w:t xml:space="preserve">. Снижение эмоционального фона. Депрессия. Виды и причины депрессий. Повышение эмоционального фона. Мания. Циклотимия. Дистимия. </w:t>
      </w:r>
    </w:p>
    <w:p w:rsidR="0003298D" w:rsidRDefault="0003298D" w:rsidP="0003298D">
      <w:pPr>
        <w:pStyle w:val="aa"/>
        <w:spacing w:after="0"/>
        <w:ind w:firstLine="720"/>
        <w:jc w:val="both"/>
        <w:rPr>
          <w:sz w:val="28"/>
          <w:szCs w:val="28"/>
        </w:rPr>
      </w:pPr>
      <w:proofErr w:type="spellStart"/>
      <w:r>
        <w:rPr>
          <w:sz w:val="28"/>
          <w:szCs w:val="28"/>
        </w:rPr>
        <w:t>Эксплозивность</w:t>
      </w:r>
      <w:proofErr w:type="spellEnd"/>
      <w:r>
        <w:rPr>
          <w:sz w:val="28"/>
          <w:szCs w:val="28"/>
        </w:rPr>
        <w:t xml:space="preserve">, эмоциональная вязкость, лабильность, монотонность, тупость, парадоксальность, амбивалентность. </w:t>
      </w:r>
      <w:proofErr w:type="spellStart"/>
      <w:r>
        <w:rPr>
          <w:sz w:val="28"/>
          <w:szCs w:val="28"/>
        </w:rPr>
        <w:t>Паратимия</w:t>
      </w:r>
      <w:proofErr w:type="spellEnd"/>
      <w:r>
        <w:rPr>
          <w:sz w:val="28"/>
          <w:szCs w:val="28"/>
        </w:rPr>
        <w:t>. Утрата эмоционального резонанса.</w:t>
      </w:r>
    </w:p>
    <w:p w:rsidR="0003298D" w:rsidRDefault="0003298D" w:rsidP="0003298D">
      <w:pPr>
        <w:pStyle w:val="aa"/>
        <w:spacing w:after="0"/>
        <w:ind w:firstLine="720"/>
        <w:jc w:val="both"/>
        <w:rPr>
          <w:sz w:val="28"/>
          <w:szCs w:val="28"/>
        </w:rPr>
      </w:pPr>
      <w:r>
        <w:rPr>
          <w:sz w:val="28"/>
          <w:szCs w:val="28"/>
        </w:rPr>
        <w:t xml:space="preserve">Амимия, </w:t>
      </w:r>
      <w:proofErr w:type="spellStart"/>
      <w:r>
        <w:rPr>
          <w:sz w:val="28"/>
          <w:szCs w:val="28"/>
        </w:rPr>
        <w:t>гипомимия</w:t>
      </w:r>
      <w:proofErr w:type="spellEnd"/>
      <w:r>
        <w:rPr>
          <w:sz w:val="28"/>
          <w:szCs w:val="28"/>
        </w:rPr>
        <w:t xml:space="preserve">, </w:t>
      </w:r>
      <w:proofErr w:type="spellStart"/>
      <w:r>
        <w:rPr>
          <w:sz w:val="28"/>
          <w:szCs w:val="28"/>
        </w:rPr>
        <w:t>гипермимия</w:t>
      </w:r>
      <w:proofErr w:type="spellEnd"/>
      <w:r>
        <w:rPr>
          <w:sz w:val="28"/>
          <w:szCs w:val="28"/>
        </w:rPr>
        <w:t xml:space="preserve">, </w:t>
      </w:r>
      <w:proofErr w:type="spellStart"/>
      <w:r>
        <w:rPr>
          <w:sz w:val="28"/>
          <w:szCs w:val="28"/>
        </w:rPr>
        <w:t>парамимии</w:t>
      </w:r>
      <w:proofErr w:type="spellEnd"/>
      <w:r>
        <w:rPr>
          <w:sz w:val="28"/>
          <w:szCs w:val="28"/>
        </w:rPr>
        <w:t>.</w:t>
      </w:r>
    </w:p>
    <w:p w:rsidR="0003298D" w:rsidRDefault="0003298D" w:rsidP="0003298D">
      <w:pPr>
        <w:pStyle w:val="aa"/>
        <w:spacing w:after="0"/>
        <w:ind w:firstLine="720"/>
        <w:jc w:val="both"/>
        <w:outlineLvl w:val="0"/>
        <w:rPr>
          <w:b/>
          <w:sz w:val="28"/>
          <w:szCs w:val="28"/>
        </w:rPr>
      </w:pPr>
    </w:p>
    <w:p w:rsidR="0003298D" w:rsidRDefault="0003298D" w:rsidP="0003298D">
      <w:pPr>
        <w:pStyle w:val="aa"/>
        <w:spacing w:after="0"/>
        <w:ind w:firstLine="720"/>
        <w:outlineLvl w:val="0"/>
        <w:rPr>
          <w:sz w:val="28"/>
          <w:szCs w:val="28"/>
        </w:rPr>
      </w:pPr>
      <w:r>
        <w:rPr>
          <w:b/>
          <w:sz w:val="28"/>
          <w:szCs w:val="28"/>
        </w:rPr>
        <w:t>ТЕМА 7.6 Расстройства волевой сферы</w:t>
      </w:r>
    </w:p>
    <w:p w:rsidR="0003298D" w:rsidRDefault="0003298D" w:rsidP="0003298D">
      <w:pPr>
        <w:ind w:firstLine="709"/>
        <w:jc w:val="both"/>
        <w:rPr>
          <w:sz w:val="28"/>
          <w:szCs w:val="28"/>
        </w:rPr>
      </w:pPr>
      <w:proofErr w:type="spellStart"/>
      <w:r>
        <w:rPr>
          <w:sz w:val="28"/>
          <w:szCs w:val="28"/>
        </w:rPr>
        <w:t>Гипе</w:t>
      </w:r>
      <w:proofErr w:type="gramStart"/>
      <w:r>
        <w:rPr>
          <w:sz w:val="28"/>
          <w:szCs w:val="28"/>
        </w:rPr>
        <w:t>р</w:t>
      </w:r>
      <w:proofErr w:type="spellEnd"/>
      <w:r>
        <w:rPr>
          <w:sz w:val="28"/>
          <w:szCs w:val="28"/>
        </w:rPr>
        <w:t>-</w:t>
      </w:r>
      <w:proofErr w:type="gramEnd"/>
      <w:r>
        <w:rPr>
          <w:sz w:val="28"/>
          <w:szCs w:val="28"/>
        </w:rPr>
        <w:t xml:space="preserve">, </w:t>
      </w:r>
      <w:proofErr w:type="spellStart"/>
      <w:r>
        <w:rPr>
          <w:sz w:val="28"/>
          <w:szCs w:val="28"/>
        </w:rPr>
        <w:t>гипо</w:t>
      </w:r>
      <w:proofErr w:type="spellEnd"/>
      <w:r>
        <w:rPr>
          <w:sz w:val="28"/>
          <w:szCs w:val="28"/>
        </w:rPr>
        <w:t xml:space="preserve">-, абулия. </w:t>
      </w:r>
      <w:proofErr w:type="spellStart"/>
      <w:r>
        <w:rPr>
          <w:sz w:val="28"/>
          <w:szCs w:val="28"/>
        </w:rPr>
        <w:t>Парабулии</w:t>
      </w:r>
      <w:proofErr w:type="spellEnd"/>
      <w:r>
        <w:rPr>
          <w:sz w:val="28"/>
          <w:szCs w:val="28"/>
        </w:rPr>
        <w:t xml:space="preserve"> и их виды. Импульсивные влечения. Нарушения полового влечения. Сексуальные девиации и перверсии. Нарушения пищевого влечения. Нервная </w:t>
      </w:r>
      <w:proofErr w:type="spellStart"/>
      <w:r>
        <w:rPr>
          <w:sz w:val="28"/>
          <w:szCs w:val="28"/>
        </w:rPr>
        <w:t>анорексия</w:t>
      </w:r>
      <w:proofErr w:type="spellEnd"/>
      <w:r>
        <w:rPr>
          <w:sz w:val="28"/>
          <w:szCs w:val="28"/>
        </w:rPr>
        <w:t xml:space="preserve"> и булимия, </w:t>
      </w:r>
      <w:proofErr w:type="spellStart"/>
      <w:r>
        <w:rPr>
          <w:sz w:val="28"/>
          <w:szCs w:val="28"/>
        </w:rPr>
        <w:t>парорексия</w:t>
      </w:r>
      <w:proofErr w:type="spellEnd"/>
      <w:r>
        <w:rPr>
          <w:sz w:val="28"/>
          <w:szCs w:val="28"/>
        </w:rPr>
        <w:t>. Нарушения инстинкта безопасности. Агрессия, суицид. Психомоторные нарушения.</w:t>
      </w:r>
    </w:p>
    <w:p w:rsidR="0003298D" w:rsidRDefault="0003298D" w:rsidP="0003298D">
      <w:pPr>
        <w:pStyle w:val="aa"/>
        <w:spacing w:after="0"/>
        <w:ind w:firstLine="720"/>
        <w:jc w:val="both"/>
        <w:outlineLvl w:val="0"/>
        <w:rPr>
          <w:b/>
          <w:sz w:val="28"/>
          <w:szCs w:val="28"/>
        </w:rPr>
      </w:pPr>
    </w:p>
    <w:p w:rsidR="0003298D" w:rsidRDefault="0003298D" w:rsidP="0003298D">
      <w:pPr>
        <w:pStyle w:val="aa"/>
        <w:spacing w:after="0"/>
        <w:ind w:firstLine="720"/>
        <w:outlineLvl w:val="0"/>
        <w:rPr>
          <w:b/>
          <w:sz w:val="28"/>
          <w:szCs w:val="28"/>
        </w:rPr>
      </w:pPr>
      <w:r>
        <w:rPr>
          <w:b/>
          <w:sz w:val="28"/>
          <w:szCs w:val="28"/>
        </w:rPr>
        <w:t>ТЕМА 7.7 Нарушения сознания</w:t>
      </w:r>
    </w:p>
    <w:p w:rsidR="0003298D" w:rsidRDefault="0003298D" w:rsidP="0003298D">
      <w:pPr>
        <w:pStyle w:val="aa"/>
        <w:spacing w:after="0"/>
        <w:ind w:firstLine="720"/>
        <w:jc w:val="both"/>
        <w:rPr>
          <w:sz w:val="28"/>
          <w:szCs w:val="28"/>
        </w:rPr>
      </w:pPr>
      <w:r>
        <w:rPr>
          <w:sz w:val="28"/>
          <w:szCs w:val="28"/>
        </w:rPr>
        <w:t xml:space="preserve">Критерии нарушения сознания. Формы нарушенного сознания: продуктивные и непродуктивные. </w:t>
      </w:r>
    </w:p>
    <w:p w:rsidR="0003298D" w:rsidRDefault="0003298D" w:rsidP="0003298D">
      <w:pPr>
        <w:pStyle w:val="aa"/>
        <w:spacing w:after="0"/>
        <w:ind w:firstLine="720"/>
        <w:jc w:val="both"/>
        <w:rPr>
          <w:sz w:val="28"/>
          <w:szCs w:val="28"/>
        </w:rPr>
      </w:pPr>
      <w:r>
        <w:rPr>
          <w:sz w:val="28"/>
          <w:szCs w:val="28"/>
        </w:rPr>
        <w:t xml:space="preserve">Непродуктивные нарушения сознания: </w:t>
      </w:r>
      <w:proofErr w:type="spellStart"/>
      <w:r>
        <w:rPr>
          <w:sz w:val="28"/>
          <w:szCs w:val="28"/>
        </w:rPr>
        <w:t>оглушенность</w:t>
      </w:r>
      <w:proofErr w:type="spellEnd"/>
      <w:r>
        <w:rPr>
          <w:sz w:val="28"/>
          <w:szCs w:val="28"/>
        </w:rPr>
        <w:t xml:space="preserve"> (</w:t>
      </w:r>
      <w:proofErr w:type="spellStart"/>
      <w:r>
        <w:rPr>
          <w:sz w:val="28"/>
          <w:szCs w:val="28"/>
        </w:rPr>
        <w:t>сомноленция</w:t>
      </w:r>
      <w:proofErr w:type="spellEnd"/>
      <w:r>
        <w:rPr>
          <w:sz w:val="28"/>
          <w:szCs w:val="28"/>
        </w:rPr>
        <w:t xml:space="preserve">, </w:t>
      </w:r>
      <w:proofErr w:type="spellStart"/>
      <w:r>
        <w:rPr>
          <w:sz w:val="28"/>
          <w:szCs w:val="28"/>
        </w:rPr>
        <w:t>обнубиляция</w:t>
      </w:r>
      <w:proofErr w:type="spellEnd"/>
      <w:r>
        <w:rPr>
          <w:sz w:val="28"/>
          <w:szCs w:val="28"/>
        </w:rPr>
        <w:t xml:space="preserve">), сопор, кома. </w:t>
      </w:r>
    </w:p>
    <w:p w:rsidR="0003298D" w:rsidRDefault="0003298D" w:rsidP="0003298D">
      <w:pPr>
        <w:pStyle w:val="aa"/>
        <w:spacing w:after="0"/>
        <w:ind w:firstLine="720"/>
        <w:jc w:val="both"/>
        <w:rPr>
          <w:sz w:val="28"/>
          <w:szCs w:val="28"/>
        </w:rPr>
      </w:pPr>
      <w:r>
        <w:rPr>
          <w:sz w:val="28"/>
          <w:szCs w:val="28"/>
        </w:rPr>
        <w:t>Продуктивные нарушения сознания: онейроид, делирий, сумеречное помрачение сознания, аменция.</w:t>
      </w:r>
    </w:p>
    <w:p w:rsidR="0003298D" w:rsidRDefault="0003298D" w:rsidP="0003298D">
      <w:pPr>
        <w:pStyle w:val="aa"/>
        <w:spacing w:after="0"/>
        <w:ind w:firstLine="720"/>
        <w:jc w:val="both"/>
        <w:rPr>
          <w:sz w:val="28"/>
          <w:szCs w:val="28"/>
        </w:rPr>
      </w:pPr>
    </w:p>
    <w:p w:rsidR="0003298D" w:rsidRDefault="0003298D" w:rsidP="0003298D">
      <w:pPr>
        <w:pStyle w:val="aa"/>
        <w:spacing w:after="0"/>
        <w:ind w:firstLine="720"/>
        <w:jc w:val="both"/>
        <w:outlineLvl w:val="0"/>
        <w:rPr>
          <w:b/>
          <w:sz w:val="28"/>
          <w:szCs w:val="28"/>
        </w:rPr>
      </w:pPr>
      <w:r>
        <w:rPr>
          <w:b/>
          <w:sz w:val="28"/>
          <w:szCs w:val="28"/>
        </w:rPr>
        <w:t>ТЕМА 7.8 Расстройства личности</w:t>
      </w:r>
    </w:p>
    <w:p w:rsidR="0003298D" w:rsidRDefault="0003298D" w:rsidP="0003298D">
      <w:pPr>
        <w:pStyle w:val="aa"/>
        <w:spacing w:after="0"/>
        <w:ind w:firstLine="720"/>
        <w:jc w:val="both"/>
        <w:rPr>
          <w:sz w:val="28"/>
          <w:szCs w:val="28"/>
        </w:rPr>
      </w:pPr>
      <w:r>
        <w:rPr>
          <w:sz w:val="28"/>
          <w:szCs w:val="28"/>
        </w:rPr>
        <w:t xml:space="preserve">Классификация расстройств личности. Параноидные и шизоидные расстройства личности. </w:t>
      </w:r>
      <w:proofErr w:type="spellStart"/>
      <w:r>
        <w:rPr>
          <w:sz w:val="28"/>
          <w:szCs w:val="28"/>
        </w:rPr>
        <w:t>Диссоциальное</w:t>
      </w:r>
      <w:proofErr w:type="spellEnd"/>
      <w:r>
        <w:rPr>
          <w:sz w:val="28"/>
          <w:szCs w:val="28"/>
        </w:rPr>
        <w:t xml:space="preserve"> расстройство личности. Эмоционально неустойчивое расстройство личности. Истерическое расстройство личности. </w:t>
      </w:r>
      <w:proofErr w:type="spellStart"/>
      <w:r>
        <w:rPr>
          <w:sz w:val="28"/>
          <w:szCs w:val="28"/>
        </w:rPr>
        <w:t>Ананкастное</w:t>
      </w:r>
      <w:proofErr w:type="spellEnd"/>
      <w:r>
        <w:rPr>
          <w:sz w:val="28"/>
          <w:szCs w:val="28"/>
        </w:rPr>
        <w:t xml:space="preserve"> (</w:t>
      </w:r>
      <w:proofErr w:type="spellStart"/>
      <w:r>
        <w:rPr>
          <w:sz w:val="28"/>
          <w:szCs w:val="28"/>
        </w:rPr>
        <w:t>обсессивно-компульсивное</w:t>
      </w:r>
      <w:proofErr w:type="spellEnd"/>
      <w:r>
        <w:rPr>
          <w:sz w:val="28"/>
          <w:szCs w:val="28"/>
        </w:rPr>
        <w:t xml:space="preserve">) расстройство личности. Тревожное расстройство личности. Зависимое расстройство личности. Смешанное расстройство личности. Нарушение адаптации. Нарушения поведения. </w:t>
      </w:r>
    </w:p>
    <w:p w:rsidR="0003298D" w:rsidRDefault="0003298D" w:rsidP="0003298D">
      <w:pPr>
        <w:pStyle w:val="aa"/>
        <w:spacing w:after="0"/>
        <w:ind w:firstLine="709"/>
        <w:rPr>
          <w:sz w:val="28"/>
          <w:szCs w:val="28"/>
        </w:rPr>
      </w:pPr>
      <w:r>
        <w:rPr>
          <w:sz w:val="28"/>
          <w:szCs w:val="28"/>
        </w:rPr>
        <w:t>Акцентуации характера, отличия от расстройств личности.</w:t>
      </w:r>
    </w:p>
    <w:p w:rsidR="0003298D" w:rsidRDefault="0003298D" w:rsidP="0003298D">
      <w:pPr>
        <w:ind w:firstLine="708"/>
        <w:jc w:val="center"/>
        <w:outlineLvl w:val="0"/>
        <w:rPr>
          <w:b/>
          <w:sz w:val="28"/>
          <w:szCs w:val="28"/>
        </w:rPr>
      </w:pPr>
    </w:p>
    <w:p w:rsidR="0003298D" w:rsidRDefault="0003298D" w:rsidP="0003298D">
      <w:pPr>
        <w:ind w:firstLine="708"/>
        <w:outlineLvl w:val="0"/>
        <w:rPr>
          <w:b/>
          <w:sz w:val="28"/>
          <w:szCs w:val="28"/>
        </w:rPr>
      </w:pPr>
      <w:r>
        <w:rPr>
          <w:b/>
          <w:sz w:val="28"/>
          <w:szCs w:val="28"/>
        </w:rPr>
        <w:t>ТЕМА 7.9 Расстройства интеллекта</w:t>
      </w:r>
    </w:p>
    <w:p w:rsidR="0003298D" w:rsidRDefault="0003298D" w:rsidP="0003298D">
      <w:pPr>
        <w:ind w:firstLine="708"/>
        <w:jc w:val="both"/>
        <w:rPr>
          <w:sz w:val="28"/>
          <w:szCs w:val="28"/>
        </w:rPr>
      </w:pPr>
      <w:r>
        <w:rPr>
          <w:sz w:val="28"/>
          <w:szCs w:val="28"/>
        </w:rPr>
        <w:t>Виды нарушений интеллекта. Олигофрения. Классификации олигофрении. Характеристики различных форм олигофрении. Деменция. Виды деменции. Синдромы деменции.</w:t>
      </w:r>
    </w:p>
    <w:p w:rsidR="0003298D" w:rsidRDefault="0003298D" w:rsidP="0003298D">
      <w:pPr>
        <w:pStyle w:val="aa"/>
        <w:spacing w:after="0"/>
        <w:ind w:firstLine="720"/>
        <w:jc w:val="both"/>
        <w:outlineLvl w:val="0"/>
        <w:rPr>
          <w:b/>
          <w:sz w:val="28"/>
          <w:szCs w:val="28"/>
        </w:rPr>
      </w:pPr>
    </w:p>
    <w:p w:rsidR="0003298D" w:rsidRDefault="0003298D" w:rsidP="0003298D">
      <w:pPr>
        <w:pStyle w:val="aa"/>
        <w:spacing w:after="0"/>
        <w:ind w:firstLine="720"/>
        <w:outlineLvl w:val="0"/>
        <w:rPr>
          <w:b/>
          <w:sz w:val="28"/>
          <w:szCs w:val="28"/>
        </w:rPr>
      </w:pPr>
      <w:r>
        <w:rPr>
          <w:b/>
          <w:sz w:val="28"/>
          <w:szCs w:val="28"/>
        </w:rPr>
        <w:t>ТЕМА 7.10 Неврозы и психогенные заболевания</w:t>
      </w:r>
    </w:p>
    <w:p w:rsidR="0003298D" w:rsidRDefault="0003298D" w:rsidP="0003298D">
      <w:pPr>
        <w:ind w:firstLine="708"/>
        <w:jc w:val="both"/>
        <w:rPr>
          <w:sz w:val="28"/>
          <w:szCs w:val="28"/>
        </w:rPr>
      </w:pPr>
      <w:r>
        <w:rPr>
          <w:sz w:val="28"/>
          <w:szCs w:val="28"/>
        </w:rPr>
        <w:t xml:space="preserve">Неврозы: понятие и механизмы развития. Неврастения. Истерия. Невроз навязчивых состояний. </w:t>
      </w:r>
      <w:proofErr w:type="spellStart"/>
      <w:r>
        <w:rPr>
          <w:sz w:val="28"/>
          <w:szCs w:val="28"/>
        </w:rPr>
        <w:t>Соматоформные</w:t>
      </w:r>
      <w:proofErr w:type="spellEnd"/>
      <w:r>
        <w:rPr>
          <w:sz w:val="28"/>
          <w:szCs w:val="28"/>
        </w:rPr>
        <w:t xml:space="preserve"> расстройства. Тревожные расстройства. Острая реакция на стресс. Возрастные особенности неврозов. Профилактика неврозов. Психогенные заболевания.</w:t>
      </w:r>
    </w:p>
    <w:p w:rsidR="0003298D" w:rsidRDefault="0003298D" w:rsidP="0003298D">
      <w:pPr>
        <w:pStyle w:val="aa"/>
        <w:spacing w:after="0"/>
        <w:ind w:firstLine="720"/>
        <w:jc w:val="both"/>
        <w:rPr>
          <w:b/>
          <w:sz w:val="28"/>
          <w:szCs w:val="28"/>
        </w:rPr>
      </w:pPr>
    </w:p>
    <w:p w:rsidR="00B65757" w:rsidRDefault="00B65757" w:rsidP="0003298D">
      <w:pPr>
        <w:pStyle w:val="aa"/>
        <w:spacing w:after="0"/>
        <w:ind w:firstLine="720"/>
        <w:jc w:val="both"/>
        <w:rPr>
          <w:b/>
          <w:sz w:val="28"/>
          <w:szCs w:val="28"/>
        </w:rPr>
      </w:pPr>
    </w:p>
    <w:p w:rsidR="0003298D" w:rsidRDefault="0003298D" w:rsidP="0003298D">
      <w:pPr>
        <w:pStyle w:val="aa"/>
        <w:spacing w:after="0"/>
        <w:ind w:firstLine="720"/>
        <w:jc w:val="both"/>
        <w:rPr>
          <w:b/>
          <w:sz w:val="28"/>
          <w:szCs w:val="28"/>
        </w:rPr>
      </w:pPr>
      <w:r>
        <w:rPr>
          <w:b/>
          <w:sz w:val="28"/>
          <w:szCs w:val="28"/>
        </w:rPr>
        <w:lastRenderedPageBreak/>
        <w:t>ТЕМА 7.11 Психозы. Шизофрения</w:t>
      </w:r>
    </w:p>
    <w:p w:rsidR="0003298D" w:rsidRDefault="0003298D" w:rsidP="0003298D">
      <w:pPr>
        <w:pStyle w:val="aa"/>
        <w:spacing w:after="0"/>
        <w:ind w:firstLine="720"/>
        <w:jc w:val="both"/>
        <w:rPr>
          <w:sz w:val="28"/>
          <w:szCs w:val="28"/>
        </w:rPr>
      </w:pPr>
      <w:r>
        <w:rPr>
          <w:sz w:val="28"/>
          <w:szCs w:val="28"/>
        </w:rPr>
        <w:t xml:space="preserve">История изучения шизофрении. Эпидемиология. Этиология, течение и прогноз. </w:t>
      </w:r>
      <w:proofErr w:type="spellStart"/>
      <w:r>
        <w:rPr>
          <w:sz w:val="28"/>
          <w:szCs w:val="28"/>
        </w:rPr>
        <w:t>Преморбидные</w:t>
      </w:r>
      <w:proofErr w:type="spellEnd"/>
      <w:r>
        <w:rPr>
          <w:sz w:val="28"/>
          <w:szCs w:val="28"/>
        </w:rPr>
        <w:t xml:space="preserve"> характеристики личности. Продуктивная и негативная симптоматика. Формы шизофрении. Особенности шизофрении у детей и подростков.</w:t>
      </w:r>
    </w:p>
    <w:p w:rsidR="0003298D" w:rsidRDefault="0003298D" w:rsidP="0003298D">
      <w:pPr>
        <w:pStyle w:val="a8"/>
        <w:rPr>
          <w:sz w:val="28"/>
          <w:szCs w:val="28"/>
        </w:rPr>
      </w:pPr>
      <w:r>
        <w:rPr>
          <w:i/>
          <w:sz w:val="28"/>
          <w:szCs w:val="28"/>
        </w:rPr>
        <w:br w:type="page"/>
      </w:r>
      <w:r>
        <w:rPr>
          <w:sz w:val="28"/>
          <w:szCs w:val="28"/>
        </w:rPr>
        <w:lastRenderedPageBreak/>
        <w:t>ИНФОРМАЦИОННО-МЕТОДИЧЕСКАЯ ЧАСТЬ</w:t>
      </w:r>
    </w:p>
    <w:p w:rsidR="0003298D" w:rsidRDefault="0003298D" w:rsidP="0003298D">
      <w:pPr>
        <w:pStyle w:val="2"/>
        <w:spacing w:before="0" w:after="0"/>
        <w:jc w:val="center"/>
        <w:rPr>
          <w:rFonts w:ascii="Times New Roman" w:hAnsi="Times New Roman" w:cs="Times New Roman"/>
          <w:i w:val="0"/>
        </w:rPr>
      </w:pPr>
      <w:r>
        <w:rPr>
          <w:rFonts w:ascii="Times New Roman" w:hAnsi="Times New Roman" w:cs="Times New Roman"/>
          <w:i w:val="0"/>
        </w:rPr>
        <w:t>ОСНОВНАЯ ЛИТЕРАТУРА</w:t>
      </w:r>
    </w:p>
    <w:p w:rsidR="0003298D" w:rsidRDefault="0003298D" w:rsidP="0003298D">
      <w:pPr>
        <w:jc w:val="center"/>
        <w:rPr>
          <w:b/>
          <w:sz w:val="28"/>
          <w:szCs w:val="28"/>
        </w:rPr>
      </w:pPr>
    </w:p>
    <w:p w:rsidR="0003298D" w:rsidRDefault="0003298D" w:rsidP="0003298D">
      <w:pPr>
        <w:widowControl/>
        <w:numPr>
          <w:ilvl w:val="0"/>
          <w:numId w:val="8"/>
        </w:numPr>
        <w:autoSpaceDE/>
        <w:adjustRightInd/>
        <w:ind w:left="357" w:hanging="357"/>
        <w:jc w:val="both"/>
        <w:rPr>
          <w:sz w:val="28"/>
          <w:szCs w:val="28"/>
        </w:rPr>
      </w:pPr>
      <w:r>
        <w:rPr>
          <w:sz w:val="28"/>
          <w:szCs w:val="28"/>
        </w:rPr>
        <w:t>Веренич, С.В. Нервная система в норме и патологии: учеб</w:t>
      </w:r>
      <w:proofErr w:type="gramStart"/>
      <w:r>
        <w:rPr>
          <w:sz w:val="28"/>
          <w:szCs w:val="28"/>
        </w:rPr>
        <w:t>.-</w:t>
      </w:r>
      <w:proofErr w:type="gramEnd"/>
      <w:r>
        <w:rPr>
          <w:sz w:val="28"/>
          <w:szCs w:val="28"/>
        </w:rPr>
        <w:t>метод. пособие / С.В. Веренич. – Минск: БГПУ, 2005. – 76 с.</w:t>
      </w:r>
    </w:p>
    <w:p w:rsidR="0003298D" w:rsidRDefault="0003298D" w:rsidP="0003298D">
      <w:pPr>
        <w:widowControl/>
        <w:numPr>
          <w:ilvl w:val="0"/>
          <w:numId w:val="8"/>
        </w:numPr>
        <w:autoSpaceDE/>
        <w:adjustRightInd/>
        <w:ind w:left="357" w:hanging="357"/>
        <w:jc w:val="both"/>
        <w:rPr>
          <w:sz w:val="28"/>
          <w:szCs w:val="28"/>
        </w:rPr>
      </w:pPr>
      <w:proofErr w:type="spellStart"/>
      <w:r>
        <w:rPr>
          <w:sz w:val="28"/>
          <w:szCs w:val="28"/>
        </w:rPr>
        <w:t>Даливеля</w:t>
      </w:r>
      <w:proofErr w:type="spellEnd"/>
      <w:r>
        <w:rPr>
          <w:sz w:val="28"/>
          <w:szCs w:val="28"/>
        </w:rPr>
        <w:t>, О.В. Генетические нарушения и их проявление у лиц с особенностями психофизического развития: учеб</w:t>
      </w:r>
      <w:proofErr w:type="gramStart"/>
      <w:r>
        <w:rPr>
          <w:sz w:val="28"/>
          <w:szCs w:val="28"/>
        </w:rPr>
        <w:t>.-</w:t>
      </w:r>
      <w:proofErr w:type="gramEnd"/>
      <w:r>
        <w:rPr>
          <w:sz w:val="28"/>
          <w:szCs w:val="28"/>
        </w:rPr>
        <w:t>метод. пособие / О.В. </w:t>
      </w:r>
      <w:proofErr w:type="spellStart"/>
      <w:r>
        <w:rPr>
          <w:sz w:val="28"/>
          <w:szCs w:val="28"/>
        </w:rPr>
        <w:t>Даливеля</w:t>
      </w:r>
      <w:proofErr w:type="spellEnd"/>
      <w:r>
        <w:rPr>
          <w:sz w:val="28"/>
          <w:szCs w:val="28"/>
        </w:rPr>
        <w:t>, Л.М. Кукушкина. – Минск: БГПУ, 2009. – 64 с.</w:t>
      </w:r>
    </w:p>
    <w:p w:rsidR="0003298D" w:rsidRDefault="0003298D" w:rsidP="0003298D">
      <w:pPr>
        <w:widowControl/>
        <w:numPr>
          <w:ilvl w:val="0"/>
          <w:numId w:val="8"/>
        </w:numPr>
        <w:autoSpaceDE/>
        <w:adjustRightInd/>
        <w:ind w:left="357" w:hanging="357"/>
        <w:jc w:val="both"/>
        <w:rPr>
          <w:sz w:val="28"/>
          <w:szCs w:val="28"/>
        </w:rPr>
      </w:pPr>
      <w:r>
        <w:rPr>
          <w:sz w:val="27"/>
          <w:szCs w:val="27"/>
        </w:rPr>
        <w:t xml:space="preserve">Исаев, Д.Н. Психопатология детского возраста: учебник для вузов / Д.Н. Исаев. – СПб: </w:t>
      </w:r>
      <w:proofErr w:type="spellStart"/>
      <w:r>
        <w:rPr>
          <w:sz w:val="27"/>
          <w:szCs w:val="27"/>
        </w:rPr>
        <w:t>СпецЛит</w:t>
      </w:r>
      <w:proofErr w:type="spellEnd"/>
      <w:r>
        <w:rPr>
          <w:sz w:val="27"/>
          <w:szCs w:val="27"/>
        </w:rPr>
        <w:t xml:space="preserve">, 2001. </w:t>
      </w:r>
      <w:r>
        <w:rPr>
          <w:sz w:val="28"/>
          <w:szCs w:val="28"/>
        </w:rPr>
        <w:t>– 464</w:t>
      </w:r>
      <w:r>
        <w:rPr>
          <w:sz w:val="27"/>
          <w:szCs w:val="27"/>
        </w:rPr>
        <w:t xml:space="preserve"> с.</w:t>
      </w:r>
    </w:p>
    <w:p w:rsidR="0003298D" w:rsidRDefault="0003298D" w:rsidP="0003298D">
      <w:pPr>
        <w:widowControl/>
        <w:numPr>
          <w:ilvl w:val="0"/>
          <w:numId w:val="8"/>
        </w:numPr>
        <w:autoSpaceDE/>
        <w:adjustRightInd/>
        <w:ind w:left="357" w:hanging="357"/>
        <w:jc w:val="both"/>
        <w:rPr>
          <w:sz w:val="28"/>
          <w:szCs w:val="28"/>
        </w:rPr>
      </w:pPr>
      <w:r>
        <w:rPr>
          <w:sz w:val="27"/>
          <w:szCs w:val="27"/>
        </w:rPr>
        <w:t xml:space="preserve">Исаев, Д.Н. Умственная отсталость у детей и подростков / Д.Н. Исаев. – СПб.: Речь, 2003. </w:t>
      </w:r>
      <w:r>
        <w:rPr>
          <w:sz w:val="28"/>
          <w:szCs w:val="28"/>
        </w:rPr>
        <w:t xml:space="preserve">– </w:t>
      </w:r>
      <w:r>
        <w:rPr>
          <w:sz w:val="27"/>
          <w:szCs w:val="27"/>
        </w:rPr>
        <w:t xml:space="preserve">392 </w:t>
      </w:r>
      <w:proofErr w:type="gramStart"/>
      <w:r>
        <w:rPr>
          <w:sz w:val="27"/>
          <w:szCs w:val="27"/>
        </w:rPr>
        <w:t>с</w:t>
      </w:r>
      <w:proofErr w:type="gramEnd"/>
      <w:r>
        <w:rPr>
          <w:sz w:val="27"/>
          <w:szCs w:val="27"/>
        </w:rPr>
        <w:t>.</w:t>
      </w:r>
    </w:p>
    <w:p w:rsidR="0003298D" w:rsidRDefault="0003298D" w:rsidP="0003298D">
      <w:pPr>
        <w:widowControl/>
        <w:numPr>
          <w:ilvl w:val="0"/>
          <w:numId w:val="8"/>
        </w:numPr>
        <w:autoSpaceDE/>
        <w:adjustRightInd/>
        <w:ind w:left="357" w:hanging="357"/>
        <w:jc w:val="both"/>
        <w:rPr>
          <w:sz w:val="28"/>
          <w:szCs w:val="28"/>
        </w:rPr>
      </w:pPr>
      <w:proofErr w:type="spellStart"/>
      <w:r>
        <w:rPr>
          <w:sz w:val="28"/>
          <w:szCs w:val="28"/>
        </w:rPr>
        <w:t>Ляпидевский</w:t>
      </w:r>
      <w:proofErr w:type="spellEnd"/>
      <w:r>
        <w:rPr>
          <w:sz w:val="28"/>
          <w:szCs w:val="28"/>
        </w:rPr>
        <w:t>, С.С. Невропатология. Естественнонаучные основы специальной педагогики: учеб</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ля студентов вузов / С.С. </w:t>
      </w:r>
      <w:proofErr w:type="spellStart"/>
      <w:r>
        <w:rPr>
          <w:sz w:val="28"/>
          <w:szCs w:val="28"/>
        </w:rPr>
        <w:t>Ляпидевский</w:t>
      </w:r>
      <w:proofErr w:type="spellEnd"/>
      <w:r>
        <w:rPr>
          <w:sz w:val="28"/>
          <w:szCs w:val="28"/>
        </w:rPr>
        <w:t xml:space="preserve">; под ред. В.И. Селиверстова. – М.: </w:t>
      </w:r>
      <w:proofErr w:type="spellStart"/>
      <w:r>
        <w:rPr>
          <w:sz w:val="28"/>
          <w:szCs w:val="28"/>
        </w:rPr>
        <w:t>Владос</w:t>
      </w:r>
      <w:proofErr w:type="spellEnd"/>
      <w:r>
        <w:rPr>
          <w:sz w:val="28"/>
          <w:szCs w:val="28"/>
        </w:rPr>
        <w:t>, 2003. – 384 с.</w:t>
      </w:r>
    </w:p>
    <w:p w:rsidR="0003298D" w:rsidRDefault="0003298D" w:rsidP="0003298D">
      <w:pPr>
        <w:widowControl/>
        <w:numPr>
          <w:ilvl w:val="0"/>
          <w:numId w:val="8"/>
        </w:numPr>
        <w:autoSpaceDE/>
        <w:adjustRightInd/>
        <w:ind w:left="357" w:hanging="357"/>
        <w:jc w:val="both"/>
        <w:rPr>
          <w:sz w:val="28"/>
          <w:szCs w:val="28"/>
        </w:rPr>
      </w:pPr>
      <w:proofErr w:type="spellStart"/>
      <w:r>
        <w:rPr>
          <w:sz w:val="28"/>
          <w:szCs w:val="28"/>
        </w:rPr>
        <w:t>Мастюкова</w:t>
      </w:r>
      <w:proofErr w:type="spellEnd"/>
      <w:r>
        <w:rPr>
          <w:sz w:val="28"/>
          <w:szCs w:val="28"/>
        </w:rPr>
        <w:t>, Е.М. Основы генетики. Клинико-генетические основы коррекционной педагогики и специальной психологии: учеб</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 xml:space="preserve">ля студентов вузов / Е.М. </w:t>
      </w:r>
      <w:proofErr w:type="spellStart"/>
      <w:r>
        <w:rPr>
          <w:sz w:val="28"/>
          <w:szCs w:val="28"/>
        </w:rPr>
        <w:t>Мастюкова</w:t>
      </w:r>
      <w:proofErr w:type="spellEnd"/>
      <w:r>
        <w:rPr>
          <w:sz w:val="28"/>
          <w:szCs w:val="28"/>
        </w:rPr>
        <w:t xml:space="preserve">, А.Г. Московкина. – М.: </w:t>
      </w:r>
      <w:proofErr w:type="spellStart"/>
      <w:r>
        <w:rPr>
          <w:sz w:val="28"/>
          <w:szCs w:val="28"/>
        </w:rPr>
        <w:t>Владос</w:t>
      </w:r>
      <w:proofErr w:type="spellEnd"/>
      <w:r>
        <w:rPr>
          <w:sz w:val="28"/>
          <w:szCs w:val="28"/>
        </w:rPr>
        <w:t>, 2001. – 367 с.</w:t>
      </w:r>
    </w:p>
    <w:p w:rsidR="0003298D" w:rsidRDefault="0003298D" w:rsidP="0003298D">
      <w:pPr>
        <w:widowControl/>
        <w:numPr>
          <w:ilvl w:val="0"/>
          <w:numId w:val="8"/>
        </w:numPr>
        <w:autoSpaceDE/>
        <w:adjustRightInd/>
        <w:ind w:left="357" w:hanging="357"/>
        <w:jc w:val="both"/>
        <w:rPr>
          <w:sz w:val="28"/>
          <w:szCs w:val="28"/>
        </w:rPr>
      </w:pPr>
      <w:r>
        <w:rPr>
          <w:sz w:val="28"/>
          <w:szCs w:val="28"/>
        </w:rPr>
        <w:t xml:space="preserve">Нейман, Л.В. Анатомия, физиология и патология органов слуха и речи / </w:t>
      </w:r>
      <w:r>
        <w:rPr>
          <w:sz w:val="28"/>
          <w:szCs w:val="28"/>
        </w:rPr>
        <w:br/>
        <w:t xml:space="preserve">Л.В. Нейман. – М.: </w:t>
      </w:r>
      <w:proofErr w:type="spellStart"/>
      <w:r>
        <w:rPr>
          <w:sz w:val="28"/>
          <w:szCs w:val="28"/>
        </w:rPr>
        <w:t>Владос</w:t>
      </w:r>
      <w:proofErr w:type="spellEnd"/>
      <w:r>
        <w:rPr>
          <w:sz w:val="28"/>
          <w:szCs w:val="28"/>
        </w:rPr>
        <w:t>, 2002. – 385 с.</w:t>
      </w:r>
    </w:p>
    <w:p w:rsidR="0003298D" w:rsidRDefault="0003298D" w:rsidP="0003298D">
      <w:pPr>
        <w:widowControl/>
        <w:numPr>
          <w:ilvl w:val="0"/>
          <w:numId w:val="8"/>
        </w:numPr>
        <w:autoSpaceDE/>
        <w:adjustRightInd/>
        <w:ind w:left="357" w:hanging="357"/>
        <w:jc w:val="both"/>
        <w:rPr>
          <w:sz w:val="28"/>
          <w:szCs w:val="28"/>
        </w:rPr>
      </w:pPr>
      <w:r>
        <w:rPr>
          <w:iCs/>
          <w:sz w:val="28"/>
          <w:szCs w:val="28"/>
        </w:rPr>
        <w:t xml:space="preserve">Патологическая анатомия и физиология: </w:t>
      </w:r>
      <w:r>
        <w:rPr>
          <w:sz w:val="28"/>
          <w:szCs w:val="28"/>
        </w:rPr>
        <w:t>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особие</w:t>
      </w:r>
      <w:r>
        <w:rPr>
          <w:iCs/>
          <w:sz w:val="28"/>
          <w:szCs w:val="28"/>
        </w:rPr>
        <w:t xml:space="preserve"> </w:t>
      </w:r>
      <w:r>
        <w:rPr>
          <w:sz w:val="28"/>
          <w:szCs w:val="28"/>
        </w:rPr>
        <w:t xml:space="preserve">/ М.К. </w:t>
      </w:r>
      <w:proofErr w:type="spellStart"/>
      <w:r>
        <w:rPr>
          <w:sz w:val="28"/>
          <w:szCs w:val="28"/>
        </w:rPr>
        <w:t>Недзьведь</w:t>
      </w:r>
      <w:proofErr w:type="spellEnd"/>
      <w:r>
        <w:rPr>
          <w:sz w:val="28"/>
          <w:szCs w:val="28"/>
        </w:rPr>
        <w:t xml:space="preserve"> [и др.]. – Минск: </w:t>
      </w:r>
      <w:proofErr w:type="spellStart"/>
      <w:r>
        <w:rPr>
          <w:sz w:val="28"/>
          <w:szCs w:val="28"/>
        </w:rPr>
        <w:t>Выш</w:t>
      </w:r>
      <w:proofErr w:type="spellEnd"/>
      <w:r>
        <w:rPr>
          <w:sz w:val="28"/>
          <w:szCs w:val="28"/>
        </w:rPr>
        <w:t xml:space="preserve">. </w:t>
      </w:r>
      <w:proofErr w:type="spellStart"/>
      <w:r>
        <w:rPr>
          <w:sz w:val="28"/>
          <w:szCs w:val="28"/>
        </w:rPr>
        <w:t>шк</w:t>
      </w:r>
      <w:proofErr w:type="spellEnd"/>
      <w:r>
        <w:rPr>
          <w:sz w:val="28"/>
          <w:szCs w:val="28"/>
        </w:rPr>
        <w:t>., 2009. – 544 с.</w:t>
      </w:r>
    </w:p>
    <w:p w:rsidR="0003298D" w:rsidRDefault="0003298D" w:rsidP="0003298D">
      <w:pPr>
        <w:widowControl/>
        <w:numPr>
          <w:ilvl w:val="0"/>
          <w:numId w:val="8"/>
        </w:numPr>
        <w:autoSpaceDE/>
        <w:adjustRightInd/>
        <w:ind w:left="357" w:hanging="357"/>
        <w:jc w:val="both"/>
        <w:rPr>
          <w:sz w:val="28"/>
          <w:szCs w:val="28"/>
        </w:rPr>
      </w:pPr>
      <w:proofErr w:type="spellStart"/>
      <w:r>
        <w:rPr>
          <w:iCs/>
          <w:sz w:val="28"/>
          <w:szCs w:val="28"/>
        </w:rPr>
        <w:t>Сапин</w:t>
      </w:r>
      <w:proofErr w:type="spellEnd"/>
      <w:r>
        <w:rPr>
          <w:iCs/>
          <w:sz w:val="28"/>
          <w:szCs w:val="28"/>
        </w:rPr>
        <w:t xml:space="preserve">, М.Р. Анатомия и физиология детей и подростков: </w:t>
      </w:r>
      <w:r>
        <w:rPr>
          <w:sz w:val="28"/>
          <w:szCs w:val="28"/>
        </w:rPr>
        <w:t>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для студ. </w:t>
      </w:r>
      <w:proofErr w:type="spellStart"/>
      <w:r>
        <w:rPr>
          <w:sz w:val="28"/>
          <w:szCs w:val="28"/>
        </w:rPr>
        <w:t>пед</w:t>
      </w:r>
      <w:proofErr w:type="spellEnd"/>
      <w:r>
        <w:rPr>
          <w:sz w:val="28"/>
          <w:szCs w:val="28"/>
        </w:rPr>
        <w:t xml:space="preserve">. вузов </w:t>
      </w:r>
      <w:r>
        <w:rPr>
          <w:iCs/>
          <w:sz w:val="28"/>
          <w:szCs w:val="28"/>
        </w:rPr>
        <w:t xml:space="preserve">/ М.Р. </w:t>
      </w:r>
      <w:proofErr w:type="spellStart"/>
      <w:r>
        <w:rPr>
          <w:iCs/>
          <w:sz w:val="28"/>
          <w:szCs w:val="28"/>
        </w:rPr>
        <w:t>Сапин</w:t>
      </w:r>
      <w:proofErr w:type="spellEnd"/>
      <w:r>
        <w:rPr>
          <w:iCs/>
          <w:sz w:val="28"/>
          <w:szCs w:val="28"/>
        </w:rPr>
        <w:t>, З.Г. </w:t>
      </w:r>
      <w:proofErr w:type="spellStart"/>
      <w:r>
        <w:rPr>
          <w:iCs/>
          <w:sz w:val="28"/>
          <w:szCs w:val="28"/>
        </w:rPr>
        <w:t>Брыксина</w:t>
      </w:r>
      <w:proofErr w:type="spellEnd"/>
      <w:r>
        <w:rPr>
          <w:iCs/>
          <w:sz w:val="28"/>
          <w:szCs w:val="28"/>
        </w:rPr>
        <w:t xml:space="preserve">. </w:t>
      </w:r>
      <w:r>
        <w:rPr>
          <w:sz w:val="28"/>
          <w:szCs w:val="28"/>
        </w:rPr>
        <w:t xml:space="preserve">– 3-е изд. – </w:t>
      </w:r>
      <w:r>
        <w:rPr>
          <w:iCs/>
          <w:sz w:val="28"/>
          <w:szCs w:val="28"/>
        </w:rPr>
        <w:t xml:space="preserve">М.: </w:t>
      </w:r>
      <w:r>
        <w:rPr>
          <w:iCs/>
          <w:sz w:val="28"/>
          <w:szCs w:val="28"/>
          <w:lang w:val="en-US"/>
        </w:rPr>
        <w:t>A</w:t>
      </w:r>
      <w:proofErr w:type="spellStart"/>
      <w:r>
        <w:rPr>
          <w:iCs/>
          <w:sz w:val="28"/>
          <w:szCs w:val="28"/>
        </w:rPr>
        <w:t>кадемия</w:t>
      </w:r>
      <w:proofErr w:type="spellEnd"/>
      <w:r>
        <w:rPr>
          <w:iCs/>
          <w:sz w:val="28"/>
          <w:szCs w:val="28"/>
        </w:rPr>
        <w:t>, 2004. – 456 с.</w:t>
      </w:r>
    </w:p>
    <w:p w:rsidR="0003298D" w:rsidRDefault="0003298D" w:rsidP="0003298D">
      <w:pPr>
        <w:widowControl/>
        <w:numPr>
          <w:ilvl w:val="0"/>
          <w:numId w:val="8"/>
        </w:numPr>
        <w:autoSpaceDE/>
        <w:adjustRightInd/>
        <w:ind w:left="357" w:hanging="357"/>
        <w:jc w:val="both"/>
        <w:rPr>
          <w:sz w:val="28"/>
          <w:szCs w:val="28"/>
        </w:rPr>
      </w:pPr>
      <w:r>
        <w:rPr>
          <w:sz w:val="28"/>
          <w:szCs w:val="28"/>
        </w:rPr>
        <w:t xml:space="preserve">Скриган, Г.В. </w:t>
      </w:r>
      <w:r>
        <w:rPr>
          <w:color w:val="000000"/>
          <w:sz w:val="28"/>
          <w:szCs w:val="28"/>
        </w:rPr>
        <w:t xml:space="preserve">Анатомия, физиология и патология органов зрения: пособие / Г.В. Скриган. – </w:t>
      </w:r>
      <w:r>
        <w:rPr>
          <w:sz w:val="28"/>
          <w:szCs w:val="28"/>
        </w:rPr>
        <w:t>Минск: БГПУ, 2012. – 104 с.</w:t>
      </w:r>
    </w:p>
    <w:p w:rsidR="0003298D" w:rsidRDefault="0003298D" w:rsidP="0003298D">
      <w:pPr>
        <w:widowControl/>
        <w:autoSpaceDE/>
        <w:adjustRightInd/>
        <w:jc w:val="both"/>
        <w:rPr>
          <w:sz w:val="28"/>
          <w:szCs w:val="28"/>
        </w:rPr>
      </w:pPr>
    </w:p>
    <w:p w:rsidR="0003298D" w:rsidRDefault="0003298D" w:rsidP="0003298D">
      <w:pPr>
        <w:jc w:val="center"/>
        <w:rPr>
          <w:b/>
          <w:sz w:val="28"/>
          <w:szCs w:val="28"/>
        </w:rPr>
      </w:pPr>
      <w:r>
        <w:rPr>
          <w:b/>
          <w:caps/>
          <w:sz w:val="28"/>
          <w:szCs w:val="28"/>
        </w:rPr>
        <w:t xml:space="preserve">дополнительная </w:t>
      </w:r>
      <w:r>
        <w:rPr>
          <w:b/>
          <w:sz w:val="28"/>
          <w:szCs w:val="28"/>
        </w:rPr>
        <w:t>ЛИТЕРАТУРА</w:t>
      </w:r>
    </w:p>
    <w:p w:rsidR="0003298D" w:rsidRDefault="0003298D" w:rsidP="0003298D">
      <w:pPr>
        <w:jc w:val="center"/>
        <w:rPr>
          <w:b/>
          <w:sz w:val="28"/>
          <w:szCs w:val="28"/>
        </w:rPr>
      </w:pPr>
    </w:p>
    <w:p w:rsidR="0003298D" w:rsidRDefault="0003298D" w:rsidP="0003298D">
      <w:pPr>
        <w:numPr>
          <w:ilvl w:val="0"/>
          <w:numId w:val="10"/>
        </w:numPr>
        <w:tabs>
          <w:tab w:val="left" w:pos="426"/>
        </w:tabs>
        <w:ind w:left="426" w:hanging="426"/>
        <w:jc w:val="both"/>
        <w:rPr>
          <w:sz w:val="28"/>
          <w:szCs w:val="28"/>
        </w:rPr>
      </w:pPr>
      <w:r>
        <w:rPr>
          <w:sz w:val="28"/>
          <w:szCs w:val="28"/>
        </w:rPr>
        <w:t xml:space="preserve">Асанов, А.Ю. Основы генетики и наследственные нарушения развития детей / А.Ю. Асанов, Н.С. </w:t>
      </w:r>
      <w:proofErr w:type="spellStart"/>
      <w:r>
        <w:rPr>
          <w:sz w:val="28"/>
          <w:szCs w:val="28"/>
        </w:rPr>
        <w:t>Демикова</w:t>
      </w:r>
      <w:proofErr w:type="spellEnd"/>
      <w:r>
        <w:rPr>
          <w:sz w:val="28"/>
          <w:szCs w:val="28"/>
        </w:rPr>
        <w:t>, Н.С. Морозов. – М.: Академия, 2003. – 216 с.</w:t>
      </w:r>
    </w:p>
    <w:p w:rsidR="0003298D" w:rsidRDefault="0003298D" w:rsidP="0003298D">
      <w:pPr>
        <w:pStyle w:val="aa"/>
        <w:numPr>
          <w:ilvl w:val="0"/>
          <w:numId w:val="10"/>
        </w:numPr>
        <w:tabs>
          <w:tab w:val="left" w:pos="142"/>
          <w:tab w:val="num" w:pos="426"/>
        </w:tabs>
        <w:adjustRightInd/>
        <w:spacing w:after="0"/>
        <w:ind w:left="426" w:hanging="426"/>
        <w:jc w:val="both"/>
        <w:rPr>
          <w:sz w:val="28"/>
          <w:szCs w:val="28"/>
        </w:rPr>
      </w:pPr>
      <w:proofErr w:type="spellStart"/>
      <w:r>
        <w:rPr>
          <w:sz w:val="28"/>
          <w:szCs w:val="28"/>
        </w:rPr>
        <w:t>Бадалян</w:t>
      </w:r>
      <w:proofErr w:type="spellEnd"/>
      <w:r>
        <w:rPr>
          <w:sz w:val="28"/>
          <w:szCs w:val="28"/>
        </w:rPr>
        <w:t>, Л.О. Невропатология: учеб</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ля студентов вузов / Л.О. </w:t>
      </w:r>
      <w:proofErr w:type="spellStart"/>
      <w:r>
        <w:rPr>
          <w:sz w:val="28"/>
          <w:szCs w:val="28"/>
        </w:rPr>
        <w:t>Бадалян</w:t>
      </w:r>
      <w:proofErr w:type="spellEnd"/>
      <w:r>
        <w:rPr>
          <w:sz w:val="28"/>
          <w:szCs w:val="28"/>
        </w:rPr>
        <w:t>. – 7-е изд. – М.: Академия, 2012. – 400 с.</w:t>
      </w:r>
    </w:p>
    <w:p w:rsidR="0003298D" w:rsidRDefault="0003298D" w:rsidP="0003298D">
      <w:pPr>
        <w:pStyle w:val="aa"/>
        <w:numPr>
          <w:ilvl w:val="0"/>
          <w:numId w:val="10"/>
        </w:numPr>
        <w:tabs>
          <w:tab w:val="left" w:pos="142"/>
          <w:tab w:val="num" w:pos="426"/>
        </w:tabs>
        <w:adjustRightInd/>
        <w:spacing w:after="0"/>
        <w:ind w:left="426" w:hanging="426"/>
        <w:jc w:val="both"/>
        <w:rPr>
          <w:sz w:val="28"/>
          <w:szCs w:val="28"/>
        </w:rPr>
      </w:pPr>
      <w:proofErr w:type="spellStart"/>
      <w:r>
        <w:rPr>
          <w:sz w:val="28"/>
          <w:szCs w:val="28"/>
        </w:rPr>
        <w:t>Бирич</w:t>
      </w:r>
      <w:proofErr w:type="spellEnd"/>
      <w:r>
        <w:rPr>
          <w:sz w:val="28"/>
          <w:szCs w:val="28"/>
        </w:rPr>
        <w:t>, Т.А. Офтальмология: учебник / Т.А. </w:t>
      </w:r>
      <w:proofErr w:type="spellStart"/>
      <w:r>
        <w:rPr>
          <w:sz w:val="28"/>
          <w:szCs w:val="28"/>
        </w:rPr>
        <w:t>Бирич</w:t>
      </w:r>
      <w:proofErr w:type="spellEnd"/>
      <w:r>
        <w:rPr>
          <w:sz w:val="28"/>
          <w:szCs w:val="28"/>
        </w:rPr>
        <w:t xml:space="preserve">, Л.Н. Марченко, А.Ю. Чекина. – Минск: </w:t>
      </w:r>
      <w:proofErr w:type="spellStart"/>
      <w:r>
        <w:rPr>
          <w:sz w:val="28"/>
          <w:szCs w:val="28"/>
        </w:rPr>
        <w:t>Выш</w:t>
      </w:r>
      <w:proofErr w:type="spellEnd"/>
      <w:r>
        <w:rPr>
          <w:sz w:val="28"/>
          <w:szCs w:val="28"/>
        </w:rPr>
        <w:t xml:space="preserve">. </w:t>
      </w:r>
      <w:proofErr w:type="spellStart"/>
      <w:r>
        <w:rPr>
          <w:sz w:val="28"/>
          <w:szCs w:val="28"/>
        </w:rPr>
        <w:t>шк</w:t>
      </w:r>
      <w:proofErr w:type="spellEnd"/>
      <w:r>
        <w:rPr>
          <w:sz w:val="28"/>
          <w:szCs w:val="28"/>
        </w:rPr>
        <w:t>., 2007. – 555 с.</w:t>
      </w:r>
    </w:p>
    <w:p w:rsidR="0003298D" w:rsidRDefault="0003298D" w:rsidP="0003298D">
      <w:pPr>
        <w:pStyle w:val="aa"/>
        <w:numPr>
          <w:ilvl w:val="0"/>
          <w:numId w:val="10"/>
        </w:numPr>
        <w:tabs>
          <w:tab w:val="left" w:pos="142"/>
          <w:tab w:val="num" w:pos="426"/>
        </w:tabs>
        <w:adjustRightInd/>
        <w:spacing w:after="0"/>
        <w:ind w:left="426" w:hanging="426"/>
        <w:jc w:val="both"/>
        <w:rPr>
          <w:sz w:val="28"/>
          <w:szCs w:val="28"/>
        </w:rPr>
      </w:pPr>
      <w:proofErr w:type="spellStart"/>
      <w:r>
        <w:rPr>
          <w:sz w:val="28"/>
          <w:szCs w:val="28"/>
        </w:rPr>
        <w:t>Брильман</w:t>
      </w:r>
      <w:proofErr w:type="spellEnd"/>
      <w:r>
        <w:rPr>
          <w:sz w:val="28"/>
          <w:szCs w:val="28"/>
        </w:rPr>
        <w:t xml:space="preserve">, Дж. Неврология / Дж. </w:t>
      </w:r>
      <w:proofErr w:type="spellStart"/>
      <w:r>
        <w:rPr>
          <w:sz w:val="28"/>
          <w:szCs w:val="28"/>
        </w:rPr>
        <w:t>Брильман</w:t>
      </w:r>
      <w:proofErr w:type="spellEnd"/>
      <w:r>
        <w:rPr>
          <w:sz w:val="28"/>
          <w:szCs w:val="28"/>
        </w:rPr>
        <w:t xml:space="preserve">, С. Коэн. – Пер. с англ. – М.: </w:t>
      </w:r>
      <w:proofErr w:type="spellStart"/>
      <w:r>
        <w:rPr>
          <w:sz w:val="28"/>
          <w:szCs w:val="28"/>
        </w:rPr>
        <w:t>МЕДпресс-информ</w:t>
      </w:r>
      <w:proofErr w:type="spellEnd"/>
      <w:r>
        <w:rPr>
          <w:sz w:val="28"/>
          <w:szCs w:val="28"/>
        </w:rPr>
        <w:t>, 2007. – 224 с.</w:t>
      </w:r>
    </w:p>
    <w:p w:rsidR="0003298D" w:rsidRDefault="0003298D" w:rsidP="0003298D">
      <w:pPr>
        <w:numPr>
          <w:ilvl w:val="0"/>
          <w:numId w:val="10"/>
        </w:numPr>
        <w:tabs>
          <w:tab w:val="left" w:pos="426"/>
        </w:tabs>
        <w:ind w:left="426" w:hanging="426"/>
        <w:jc w:val="both"/>
        <w:rPr>
          <w:sz w:val="28"/>
          <w:szCs w:val="28"/>
        </w:rPr>
      </w:pPr>
      <w:r>
        <w:rPr>
          <w:sz w:val="28"/>
          <w:szCs w:val="28"/>
        </w:rPr>
        <w:t>Веренич, С.В. Нервная система в норме и патологии: нейрофизиология: учеб</w:t>
      </w:r>
      <w:proofErr w:type="gramStart"/>
      <w:r>
        <w:rPr>
          <w:sz w:val="28"/>
          <w:szCs w:val="28"/>
        </w:rPr>
        <w:t>.-</w:t>
      </w:r>
      <w:proofErr w:type="gramEnd"/>
      <w:r>
        <w:rPr>
          <w:sz w:val="28"/>
          <w:szCs w:val="28"/>
        </w:rPr>
        <w:t xml:space="preserve">метод. пособие / С.В. Веренич. – Минск.: БГПУ, 2011. – 104 </w:t>
      </w:r>
      <w:proofErr w:type="gramStart"/>
      <w:r>
        <w:rPr>
          <w:sz w:val="28"/>
          <w:szCs w:val="28"/>
        </w:rPr>
        <w:t>с</w:t>
      </w:r>
      <w:proofErr w:type="gramEnd"/>
      <w:r>
        <w:rPr>
          <w:sz w:val="28"/>
          <w:szCs w:val="28"/>
        </w:rPr>
        <w:t>.</w:t>
      </w:r>
    </w:p>
    <w:p w:rsidR="0003298D" w:rsidRDefault="0003298D" w:rsidP="0003298D">
      <w:pPr>
        <w:pStyle w:val="aa"/>
        <w:numPr>
          <w:ilvl w:val="0"/>
          <w:numId w:val="10"/>
        </w:numPr>
        <w:tabs>
          <w:tab w:val="left" w:pos="142"/>
          <w:tab w:val="num" w:pos="426"/>
        </w:tabs>
        <w:adjustRightInd/>
        <w:spacing w:after="0"/>
        <w:ind w:left="426" w:hanging="426"/>
        <w:jc w:val="both"/>
        <w:rPr>
          <w:sz w:val="28"/>
          <w:szCs w:val="28"/>
        </w:rPr>
      </w:pPr>
      <w:r>
        <w:rPr>
          <w:sz w:val="28"/>
          <w:szCs w:val="28"/>
        </w:rPr>
        <w:t>Висмонт, Ф.И. Общая патофизиология: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 Ф.И. Висмонт, Е.В. Леонова, А.В. </w:t>
      </w:r>
      <w:proofErr w:type="spellStart"/>
      <w:r>
        <w:rPr>
          <w:sz w:val="28"/>
          <w:szCs w:val="28"/>
        </w:rPr>
        <w:t>Чантурия</w:t>
      </w:r>
      <w:proofErr w:type="spellEnd"/>
      <w:r>
        <w:rPr>
          <w:sz w:val="28"/>
          <w:szCs w:val="28"/>
        </w:rPr>
        <w:t xml:space="preserve">. – Минск: </w:t>
      </w:r>
      <w:proofErr w:type="spellStart"/>
      <w:r>
        <w:rPr>
          <w:sz w:val="28"/>
          <w:szCs w:val="28"/>
        </w:rPr>
        <w:t>Выш</w:t>
      </w:r>
      <w:proofErr w:type="spellEnd"/>
      <w:r>
        <w:rPr>
          <w:sz w:val="28"/>
          <w:szCs w:val="28"/>
        </w:rPr>
        <w:t xml:space="preserve">. </w:t>
      </w:r>
      <w:proofErr w:type="spellStart"/>
      <w:r>
        <w:rPr>
          <w:sz w:val="28"/>
          <w:szCs w:val="28"/>
        </w:rPr>
        <w:t>шк</w:t>
      </w:r>
      <w:proofErr w:type="spellEnd"/>
      <w:r>
        <w:rPr>
          <w:sz w:val="28"/>
          <w:szCs w:val="28"/>
        </w:rPr>
        <w:t xml:space="preserve">., 2011. – 364 с. </w:t>
      </w:r>
    </w:p>
    <w:p w:rsidR="0003298D" w:rsidRDefault="0003298D" w:rsidP="0003298D">
      <w:pPr>
        <w:numPr>
          <w:ilvl w:val="0"/>
          <w:numId w:val="10"/>
        </w:numPr>
        <w:tabs>
          <w:tab w:val="left" w:pos="426"/>
        </w:tabs>
        <w:ind w:left="426" w:hanging="426"/>
        <w:jc w:val="both"/>
        <w:rPr>
          <w:sz w:val="28"/>
          <w:szCs w:val="28"/>
        </w:rPr>
      </w:pPr>
      <w:r>
        <w:rPr>
          <w:sz w:val="28"/>
          <w:szCs w:val="28"/>
        </w:rPr>
        <w:t>Воронова, Н.В. Анатомия центральной нервной системы: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w:t>
      </w:r>
      <w:r>
        <w:rPr>
          <w:sz w:val="28"/>
          <w:szCs w:val="28"/>
        </w:rPr>
        <w:lastRenderedPageBreak/>
        <w:t>для студентов вузов / Н.В. Воронова, Н.М. Климова, А.М. </w:t>
      </w:r>
      <w:proofErr w:type="spellStart"/>
      <w:r>
        <w:rPr>
          <w:sz w:val="28"/>
          <w:szCs w:val="28"/>
        </w:rPr>
        <w:t>Менджерицкий</w:t>
      </w:r>
      <w:proofErr w:type="spellEnd"/>
      <w:r>
        <w:rPr>
          <w:sz w:val="28"/>
          <w:szCs w:val="28"/>
        </w:rPr>
        <w:t>. – М.: Аспект Пресс, 2005. – 128 с.</w:t>
      </w:r>
    </w:p>
    <w:p w:rsidR="0003298D" w:rsidRDefault="0003298D" w:rsidP="0003298D">
      <w:pPr>
        <w:numPr>
          <w:ilvl w:val="0"/>
          <w:numId w:val="10"/>
        </w:numPr>
        <w:tabs>
          <w:tab w:val="left" w:pos="426"/>
        </w:tabs>
        <w:ind w:left="426" w:hanging="426"/>
        <w:jc w:val="both"/>
        <w:rPr>
          <w:sz w:val="28"/>
          <w:szCs w:val="28"/>
        </w:rPr>
      </w:pPr>
      <w:proofErr w:type="spellStart"/>
      <w:r>
        <w:rPr>
          <w:color w:val="000000"/>
          <w:sz w:val="28"/>
          <w:szCs w:val="28"/>
        </w:rPr>
        <w:t>Гуровец</w:t>
      </w:r>
      <w:proofErr w:type="spellEnd"/>
      <w:r>
        <w:rPr>
          <w:color w:val="000000"/>
          <w:sz w:val="28"/>
          <w:szCs w:val="28"/>
        </w:rPr>
        <w:t xml:space="preserve">, Г.В. Психопатология детского возраста / Г.В. </w:t>
      </w:r>
      <w:proofErr w:type="spellStart"/>
      <w:r>
        <w:rPr>
          <w:color w:val="000000"/>
          <w:sz w:val="28"/>
          <w:szCs w:val="28"/>
        </w:rPr>
        <w:t>Гуровец</w:t>
      </w:r>
      <w:proofErr w:type="spellEnd"/>
      <w:r>
        <w:rPr>
          <w:sz w:val="28"/>
          <w:szCs w:val="28"/>
        </w:rPr>
        <w:t>. –</w:t>
      </w:r>
      <w:r>
        <w:rPr>
          <w:color w:val="000000"/>
          <w:sz w:val="28"/>
          <w:szCs w:val="28"/>
        </w:rPr>
        <w:t xml:space="preserve"> Ростов/</w:t>
      </w:r>
      <w:proofErr w:type="spellStart"/>
      <w:r>
        <w:rPr>
          <w:color w:val="000000"/>
          <w:sz w:val="28"/>
          <w:szCs w:val="28"/>
        </w:rPr>
        <w:t>нД</w:t>
      </w:r>
      <w:proofErr w:type="spellEnd"/>
      <w:r>
        <w:rPr>
          <w:color w:val="000000"/>
          <w:sz w:val="28"/>
          <w:szCs w:val="28"/>
        </w:rPr>
        <w:t xml:space="preserve">: </w:t>
      </w:r>
      <w:proofErr w:type="spellStart"/>
      <w:r>
        <w:rPr>
          <w:sz w:val="28"/>
          <w:szCs w:val="28"/>
        </w:rPr>
        <w:t>Владос</w:t>
      </w:r>
      <w:proofErr w:type="spellEnd"/>
      <w:r>
        <w:rPr>
          <w:color w:val="000000"/>
          <w:sz w:val="28"/>
          <w:szCs w:val="28"/>
        </w:rPr>
        <w:t>,</w:t>
      </w:r>
      <w:r>
        <w:rPr>
          <w:sz w:val="28"/>
          <w:szCs w:val="28"/>
        </w:rPr>
        <w:t xml:space="preserve"> </w:t>
      </w:r>
      <w:r>
        <w:rPr>
          <w:color w:val="000000"/>
          <w:sz w:val="28"/>
          <w:szCs w:val="28"/>
        </w:rPr>
        <w:t xml:space="preserve">2008. </w:t>
      </w:r>
      <w:r>
        <w:rPr>
          <w:sz w:val="28"/>
          <w:szCs w:val="28"/>
        </w:rPr>
        <w:t>–</w:t>
      </w:r>
      <w:r>
        <w:rPr>
          <w:color w:val="000000"/>
          <w:sz w:val="28"/>
          <w:szCs w:val="28"/>
        </w:rPr>
        <w:t xml:space="preserve"> 360 с.</w:t>
      </w:r>
    </w:p>
    <w:p w:rsidR="0003298D" w:rsidRPr="0060778F" w:rsidRDefault="0003298D" w:rsidP="0003298D">
      <w:pPr>
        <w:pStyle w:val="aa"/>
        <w:numPr>
          <w:ilvl w:val="0"/>
          <w:numId w:val="10"/>
        </w:numPr>
        <w:tabs>
          <w:tab w:val="left" w:pos="142"/>
          <w:tab w:val="num" w:pos="426"/>
        </w:tabs>
        <w:adjustRightInd/>
        <w:spacing w:after="0"/>
        <w:ind w:left="426" w:hanging="426"/>
        <w:jc w:val="both"/>
        <w:rPr>
          <w:sz w:val="28"/>
          <w:szCs w:val="28"/>
        </w:rPr>
      </w:pPr>
      <w:r>
        <w:rPr>
          <w:sz w:val="28"/>
          <w:szCs w:val="28"/>
        </w:rPr>
        <w:t>Зинчук, В.В. Нормальная физиология. Краткий курс: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 </w:t>
      </w:r>
      <w:r w:rsidRPr="0060778F">
        <w:rPr>
          <w:sz w:val="28"/>
          <w:szCs w:val="28"/>
        </w:rPr>
        <w:t xml:space="preserve">В.В. Зинчук, О.А. </w:t>
      </w:r>
      <w:proofErr w:type="spellStart"/>
      <w:r w:rsidRPr="0060778F">
        <w:rPr>
          <w:sz w:val="28"/>
          <w:szCs w:val="28"/>
        </w:rPr>
        <w:t>Балбатун</w:t>
      </w:r>
      <w:proofErr w:type="spellEnd"/>
      <w:r w:rsidRPr="0060778F">
        <w:rPr>
          <w:sz w:val="28"/>
          <w:szCs w:val="28"/>
        </w:rPr>
        <w:t>, Ю.М. </w:t>
      </w:r>
      <w:proofErr w:type="spellStart"/>
      <w:r w:rsidRPr="0060778F">
        <w:rPr>
          <w:sz w:val="28"/>
          <w:szCs w:val="28"/>
        </w:rPr>
        <w:t>Емельянчик</w:t>
      </w:r>
      <w:proofErr w:type="spellEnd"/>
      <w:r w:rsidRPr="0060778F">
        <w:rPr>
          <w:sz w:val="28"/>
          <w:szCs w:val="28"/>
        </w:rPr>
        <w:t xml:space="preserve">; под. ред. В.В. Зинчука. – Минск: </w:t>
      </w:r>
      <w:proofErr w:type="spellStart"/>
      <w:r w:rsidRPr="0060778F">
        <w:rPr>
          <w:sz w:val="28"/>
          <w:szCs w:val="28"/>
        </w:rPr>
        <w:t>Выш</w:t>
      </w:r>
      <w:proofErr w:type="spellEnd"/>
      <w:r w:rsidRPr="0060778F">
        <w:rPr>
          <w:sz w:val="28"/>
          <w:szCs w:val="28"/>
        </w:rPr>
        <w:t xml:space="preserve">. </w:t>
      </w:r>
      <w:proofErr w:type="spellStart"/>
      <w:r w:rsidRPr="0060778F">
        <w:rPr>
          <w:sz w:val="28"/>
          <w:szCs w:val="28"/>
        </w:rPr>
        <w:t>шк</w:t>
      </w:r>
      <w:proofErr w:type="spellEnd"/>
      <w:r w:rsidRPr="0060778F">
        <w:rPr>
          <w:sz w:val="28"/>
          <w:szCs w:val="28"/>
        </w:rPr>
        <w:t>., 2010. – 431 с.</w:t>
      </w:r>
    </w:p>
    <w:p w:rsidR="0003298D" w:rsidRPr="002245D1" w:rsidRDefault="0003298D" w:rsidP="0003298D">
      <w:pPr>
        <w:numPr>
          <w:ilvl w:val="0"/>
          <w:numId w:val="10"/>
        </w:numPr>
        <w:tabs>
          <w:tab w:val="left" w:pos="426"/>
        </w:tabs>
        <w:ind w:left="426" w:hanging="426"/>
        <w:jc w:val="both"/>
        <w:rPr>
          <w:sz w:val="28"/>
          <w:szCs w:val="28"/>
        </w:rPr>
      </w:pPr>
      <w:r w:rsidRPr="002245D1">
        <w:rPr>
          <w:sz w:val="28"/>
          <w:szCs w:val="28"/>
        </w:rPr>
        <w:t>Корсаков, С.С. Общая психопатология / С.С. Корсаков. – М.: БИНОМ. Лаборатория знаний, 2003. – 480 с.</w:t>
      </w:r>
    </w:p>
    <w:p w:rsidR="0003298D" w:rsidRPr="002245D1" w:rsidRDefault="0003298D" w:rsidP="0003298D">
      <w:pPr>
        <w:numPr>
          <w:ilvl w:val="0"/>
          <w:numId w:val="10"/>
        </w:numPr>
        <w:tabs>
          <w:tab w:val="left" w:pos="426"/>
        </w:tabs>
        <w:ind w:left="426" w:hanging="426"/>
        <w:jc w:val="both"/>
        <w:rPr>
          <w:sz w:val="28"/>
          <w:szCs w:val="28"/>
        </w:rPr>
      </w:pPr>
      <w:proofErr w:type="spellStart"/>
      <w:r w:rsidRPr="002245D1">
        <w:rPr>
          <w:sz w:val="28"/>
          <w:szCs w:val="28"/>
        </w:rPr>
        <w:t>Лурия</w:t>
      </w:r>
      <w:proofErr w:type="spellEnd"/>
      <w:r w:rsidRPr="002245D1">
        <w:rPr>
          <w:sz w:val="28"/>
          <w:szCs w:val="28"/>
        </w:rPr>
        <w:t>, А.Р. Высшие корковые функции человека и их нарушения при локальных поражениях мозга / А.Р. </w:t>
      </w:r>
      <w:proofErr w:type="spellStart"/>
      <w:r w:rsidRPr="002245D1">
        <w:rPr>
          <w:sz w:val="28"/>
          <w:szCs w:val="28"/>
        </w:rPr>
        <w:t>Лурия</w:t>
      </w:r>
      <w:proofErr w:type="spellEnd"/>
      <w:r w:rsidRPr="002245D1">
        <w:rPr>
          <w:sz w:val="28"/>
          <w:szCs w:val="28"/>
        </w:rPr>
        <w:t xml:space="preserve">. – СПб.: Питер, 2008. – 624 </w:t>
      </w:r>
      <w:proofErr w:type="gramStart"/>
      <w:r w:rsidRPr="002245D1">
        <w:rPr>
          <w:sz w:val="28"/>
          <w:szCs w:val="28"/>
        </w:rPr>
        <w:t>с</w:t>
      </w:r>
      <w:proofErr w:type="gramEnd"/>
      <w:r w:rsidRPr="002245D1">
        <w:rPr>
          <w:sz w:val="28"/>
          <w:szCs w:val="28"/>
        </w:rPr>
        <w:t>.</w:t>
      </w:r>
    </w:p>
    <w:p w:rsidR="0003298D" w:rsidRPr="002245D1" w:rsidRDefault="0003298D" w:rsidP="0003298D">
      <w:pPr>
        <w:numPr>
          <w:ilvl w:val="0"/>
          <w:numId w:val="10"/>
        </w:numPr>
        <w:tabs>
          <w:tab w:val="left" w:pos="426"/>
        </w:tabs>
        <w:ind w:left="426" w:hanging="426"/>
        <w:jc w:val="both"/>
        <w:rPr>
          <w:rStyle w:val="isbn1"/>
          <w:rFonts w:ascii="Times New Roman" w:hAnsi="Times New Roman" w:cs="Times New Roman"/>
          <w:b w:val="0"/>
          <w:bCs w:val="0"/>
          <w:color w:val="auto"/>
          <w:sz w:val="28"/>
          <w:szCs w:val="28"/>
        </w:rPr>
      </w:pPr>
      <w:r w:rsidRPr="002245D1">
        <w:rPr>
          <w:rStyle w:val="bookname1"/>
          <w:rFonts w:ascii="Times New Roman" w:hAnsi="Times New Roman" w:cs="Times New Roman"/>
          <w:b w:val="0"/>
          <w:color w:val="auto"/>
          <w:sz w:val="28"/>
          <w:szCs w:val="28"/>
        </w:rPr>
        <w:t>Психопатология детского возраста: хрестоматия</w:t>
      </w:r>
      <w:proofErr w:type="gramStart"/>
      <w:r w:rsidRPr="002245D1">
        <w:rPr>
          <w:rStyle w:val="bookname1"/>
          <w:rFonts w:ascii="Times New Roman" w:hAnsi="Times New Roman" w:cs="Times New Roman"/>
          <w:b w:val="0"/>
          <w:color w:val="auto"/>
          <w:sz w:val="28"/>
          <w:szCs w:val="28"/>
        </w:rPr>
        <w:t xml:space="preserve"> / С</w:t>
      </w:r>
      <w:proofErr w:type="gramEnd"/>
      <w:r w:rsidRPr="002245D1">
        <w:rPr>
          <w:rStyle w:val="bookname1"/>
          <w:rFonts w:ascii="Times New Roman" w:hAnsi="Times New Roman" w:cs="Times New Roman"/>
          <w:b w:val="0"/>
          <w:color w:val="auto"/>
          <w:sz w:val="28"/>
          <w:szCs w:val="28"/>
        </w:rPr>
        <w:t>ост. Ф</w:t>
      </w:r>
      <w:r w:rsidRPr="002245D1">
        <w:rPr>
          <w:rStyle w:val="authorname1"/>
          <w:rFonts w:ascii="Times New Roman" w:hAnsi="Times New Roman" w:cs="Times New Roman"/>
          <w:b w:val="0"/>
          <w:color w:val="auto"/>
          <w:sz w:val="28"/>
          <w:szCs w:val="28"/>
        </w:rPr>
        <w:t>.Ю. Егоров</w:t>
      </w:r>
      <w:r w:rsidRPr="002245D1">
        <w:rPr>
          <w:sz w:val="28"/>
          <w:szCs w:val="28"/>
        </w:rPr>
        <w:t xml:space="preserve">. – </w:t>
      </w:r>
      <w:r w:rsidRPr="002245D1">
        <w:rPr>
          <w:rStyle w:val="isbn1"/>
          <w:rFonts w:ascii="Times New Roman" w:hAnsi="Times New Roman" w:cs="Times New Roman"/>
          <w:b w:val="0"/>
          <w:color w:val="auto"/>
          <w:sz w:val="28"/>
          <w:szCs w:val="28"/>
        </w:rPr>
        <w:t xml:space="preserve">СПб.: Дидактика Плюс, 2002. </w:t>
      </w:r>
      <w:r w:rsidRPr="002245D1">
        <w:rPr>
          <w:sz w:val="28"/>
          <w:szCs w:val="28"/>
        </w:rPr>
        <w:t>–</w:t>
      </w:r>
      <w:r w:rsidRPr="002245D1">
        <w:rPr>
          <w:rStyle w:val="isbn1"/>
          <w:rFonts w:ascii="Times New Roman" w:hAnsi="Times New Roman" w:cs="Times New Roman"/>
          <w:b w:val="0"/>
          <w:color w:val="auto"/>
          <w:sz w:val="28"/>
          <w:szCs w:val="28"/>
        </w:rPr>
        <w:t xml:space="preserve"> 368 </w:t>
      </w:r>
      <w:proofErr w:type="gramStart"/>
      <w:r w:rsidRPr="002245D1">
        <w:rPr>
          <w:rStyle w:val="isbn1"/>
          <w:rFonts w:ascii="Times New Roman" w:hAnsi="Times New Roman" w:cs="Times New Roman"/>
          <w:b w:val="0"/>
          <w:color w:val="auto"/>
          <w:sz w:val="28"/>
          <w:szCs w:val="28"/>
        </w:rPr>
        <w:t>с</w:t>
      </w:r>
      <w:proofErr w:type="gramEnd"/>
      <w:r w:rsidRPr="002245D1">
        <w:rPr>
          <w:rStyle w:val="isbn1"/>
          <w:rFonts w:ascii="Times New Roman" w:hAnsi="Times New Roman" w:cs="Times New Roman"/>
          <w:b w:val="0"/>
          <w:color w:val="auto"/>
          <w:sz w:val="28"/>
          <w:szCs w:val="28"/>
        </w:rPr>
        <w:t>.</w:t>
      </w:r>
    </w:p>
    <w:p w:rsidR="0003298D" w:rsidRPr="0060778F" w:rsidRDefault="0003298D" w:rsidP="0003298D">
      <w:pPr>
        <w:numPr>
          <w:ilvl w:val="0"/>
          <w:numId w:val="10"/>
        </w:numPr>
        <w:tabs>
          <w:tab w:val="left" w:pos="426"/>
        </w:tabs>
        <w:ind w:left="426" w:hanging="426"/>
        <w:jc w:val="both"/>
        <w:rPr>
          <w:sz w:val="28"/>
          <w:szCs w:val="28"/>
        </w:rPr>
      </w:pPr>
      <w:proofErr w:type="spellStart"/>
      <w:r w:rsidRPr="002245D1">
        <w:rPr>
          <w:sz w:val="28"/>
          <w:szCs w:val="28"/>
        </w:rPr>
        <w:t>Сандригайло</w:t>
      </w:r>
      <w:proofErr w:type="spellEnd"/>
      <w:r w:rsidRPr="002245D1">
        <w:rPr>
          <w:sz w:val="28"/>
          <w:szCs w:val="28"/>
        </w:rPr>
        <w:t>, Л.И. Анатомо-клинический атлас по невропатологии / Л.И. </w:t>
      </w:r>
      <w:proofErr w:type="spellStart"/>
      <w:r w:rsidRPr="002245D1">
        <w:rPr>
          <w:sz w:val="28"/>
          <w:szCs w:val="28"/>
        </w:rPr>
        <w:t>Сандригайло</w:t>
      </w:r>
      <w:proofErr w:type="spellEnd"/>
      <w:r w:rsidRPr="002245D1">
        <w:rPr>
          <w:sz w:val="28"/>
          <w:szCs w:val="28"/>
        </w:rPr>
        <w:t>; под ред. Н</w:t>
      </w:r>
      <w:r w:rsidRPr="0060778F">
        <w:rPr>
          <w:sz w:val="28"/>
          <w:szCs w:val="28"/>
        </w:rPr>
        <w:t>.С. </w:t>
      </w:r>
      <w:proofErr w:type="spellStart"/>
      <w:r w:rsidRPr="0060778F">
        <w:rPr>
          <w:sz w:val="28"/>
          <w:szCs w:val="28"/>
        </w:rPr>
        <w:t>Мисюка</w:t>
      </w:r>
      <w:proofErr w:type="spellEnd"/>
      <w:r w:rsidRPr="0060778F">
        <w:rPr>
          <w:sz w:val="28"/>
          <w:szCs w:val="28"/>
        </w:rPr>
        <w:t>, А.М. </w:t>
      </w:r>
      <w:proofErr w:type="spellStart"/>
      <w:r w:rsidRPr="0060778F">
        <w:rPr>
          <w:sz w:val="28"/>
          <w:szCs w:val="28"/>
        </w:rPr>
        <w:t>Гурлени</w:t>
      </w:r>
      <w:proofErr w:type="spellEnd"/>
      <w:r w:rsidRPr="0060778F">
        <w:rPr>
          <w:sz w:val="28"/>
          <w:szCs w:val="28"/>
        </w:rPr>
        <w:t xml:space="preserve"> – 2-е изд. – Минск: </w:t>
      </w:r>
      <w:proofErr w:type="spellStart"/>
      <w:r w:rsidRPr="0060778F">
        <w:rPr>
          <w:sz w:val="28"/>
          <w:szCs w:val="28"/>
        </w:rPr>
        <w:t>Выш</w:t>
      </w:r>
      <w:proofErr w:type="spellEnd"/>
      <w:r w:rsidRPr="0060778F">
        <w:rPr>
          <w:sz w:val="28"/>
          <w:szCs w:val="28"/>
        </w:rPr>
        <w:t xml:space="preserve">. </w:t>
      </w:r>
      <w:proofErr w:type="spellStart"/>
      <w:r w:rsidRPr="0060778F">
        <w:rPr>
          <w:sz w:val="28"/>
          <w:szCs w:val="28"/>
        </w:rPr>
        <w:t>шк</w:t>
      </w:r>
      <w:proofErr w:type="spellEnd"/>
      <w:r w:rsidRPr="0060778F">
        <w:rPr>
          <w:sz w:val="28"/>
          <w:szCs w:val="28"/>
        </w:rPr>
        <w:t>., 1988. – 320 с.</w:t>
      </w:r>
    </w:p>
    <w:p w:rsidR="0003298D" w:rsidRDefault="0003298D" w:rsidP="0003298D">
      <w:pPr>
        <w:numPr>
          <w:ilvl w:val="0"/>
          <w:numId w:val="10"/>
        </w:numPr>
        <w:tabs>
          <w:tab w:val="left" w:pos="426"/>
        </w:tabs>
        <w:ind w:left="426" w:hanging="426"/>
        <w:jc w:val="both"/>
        <w:rPr>
          <w:sz w:val="28"/>
          <w:szCs w:val="28"/>
        </w:rPr>
      </w:pPr>
      <w:r w:rsidRPr="0060778F">
        <w:rPr>
          <w:sz w:val="28"/>
          <w:szCs w:val="28"/>
        </w:rPr>
        <w:t>Смирнов</w:t>
      </w:r>
      <w:r>
        <w:rPr>
          <w:sz w:val="28"/>
          <w:szCs w:val="28"/>
        </w:rPr>
        <w:t>, В.М. Нейрофизиология и высшая нервная деятельность детей и подростков: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для студентов </w:t>
      </w:r>
      <w:proofErr w:type="spellStart"/>
      <w:r>
        <w:rPr>
          <w:sz w:val="28"/>
          <w:szCs w:val="28"/>
        </w:rPr>
        <w:t>деф</w:t>
      </w:r>
      <w:proofErr w:type="spellEnd"/>
      <w:r>
        <w:rPr>
          <w:sz w:val="28"/>
          <w:szCs w:val="28"/>
        </w:rPr>
        <w:t xml:space="preserve">. фак. </w:t>
      </w:r>
      <w:proofErr w:type="spellStart"/>
      <w:r>
        <w:rPr>
          <w:sz w:val="28"/>
          <w:szCs w:val="28"/>
        </w:rPr>
        <w:t>высш</w:t>
      </w:r>
      <w:proofErr w:type="spellEnd"/>
      <w:r>
        <w:rPr>
          <w:sz w:val="28"/>
          <w:szCs w:val="28"/>
        </w:rPr>
        <w:t xml:space="preserve">. </w:t>
      </w:r>
      <w:proofErr w:type="spellStart"/>
      <w:r>
        <w:rPr>
          <w:sz w:val="28"/>
          <w:szCs w:val="28"/>
        </w:rPr>
        <w:t>пед</w:t>
      </w:r>
      <w:proofErr w:type="spellEnd"/>
      <w:r>
        <w:rPr>
          <w:sz w:val="28"/>
          <w:szCs w:val="28"/>
        </w:rPr>
        <w:t>. уч. заведений / В.М. Смирнов. – М.: Академия, 2000. – 400 с.</w:t>
      </w:r>
    </w:p>
    <w:p w:rsidR="0003298D" w:rsidRDefault="0003298D" w:rsidP="0003298D">
      <w:pPr>
        <w:pStyle w:val="aa"/>
        <w:numPr>
          <w:ilvl w:val="0"/>
          <w:numId w:val="10"/>
        </w:numPr>
        <w:tabs>
          <w:tab w:val="left" w:pos="142"/>
          <w:tab w:val="num" w:pos="426"/>
        </w:tabs>
        <w:adjustRightInd/>
        <w:spacing w:after="0"/>
        <w:ind w:left="426" w:hanging="426"/>
        <w:jc w:val="both"/>
        <w:rPr>
          <w:sz w:val="28"/>
          <w:szCs w:val="28"/>
        </w:rPr>
      </w:pPr>
      <w:r>
        <w:rPr>
          <w:iCs/>
          <w:sz w:val="28"/>
          <w:szCs w:val="28"/>
        </w:rPr>
        <w:t>Физиология человека: учеб</w:t>
      </w:r>
      <w:proofErr w:type="gramStart"/>
      <w:r>
        <w:rPr>
          <w:iCs/>
          <w:sz w:val="28"/>
          <w:szCs w:val="28"/>
        </w:rPr>
        <w:t>.</w:t>
      </w:r>
      <w:proofErr w:type="gramEnd"/>
      <w:r>
        <w:rPr>
          <w:iCs/>
          <w:sz w:val="28"/>
          <w:szCs w:val="28"/>
        </w:rPr>
        <w:t xml:space="preserve"> </w:t>
      </w:r>
      <w:proofErr w:type="gramStart"/>
      <w:r>
        <w:rPr>
          <w:iCs/>
          <w:sz w:val="28"/>
          <w:szCs w:val="28"/>
        </w:rPr>
        <w:t>п</w:t>
      </w:r>
      <w:proofErr w:type="gramEnd"/>
      <w:r>
        <w:rPr>
          <w:iCs/>
          <w:sz w:val="28"/>
          <w:szCs w:val="28"/>
        </w:rPr>
        <w:t xml:space="preserve">особие в 2 ч. / А.И. </w:t>
      </w:r>
      <w:proofErr w:type="spellStart"/>
      <w:r>
        <w:rPr>
          <w:iCs/>
          <w:sz w:val="28"/>
          <w:szCs w:val="28"/>
        </w:rPr>
        <w:t>Кубарко</w:t>
      </w:r>
      <w:proofErr w:type="spellEnd"/>
      <w:r>
        <w:rPr>
          <w:iCs/>
          <w:sz w:val="28"/>
          <w:szCs w:val="28"/>
        </w:rPr>
        <w:t xml:space="preserve"> [и др.]; под ред. А.И. </w:t>
      </w:r>
      <w:proofErr w:type="spellStart"/>
      <w:r>
        <w:rPr>
          <w:iCs/>
          <w:sz w:val="28"/>
          <w:szCs w:val="28"/>
        </w:rPr>
        <w:t>Кубарко</w:t>
      </w:r>
      <w:proofErr w:type="spellEnd"/>
      <w:r>
        <w:rPr>
          <w:iCs/>
          <w:sz w:val="28"/>
          <w:szCs w:val="28"/>
        </w:rPr>
        <w:t xml:space="preserve">. – Минск: </w:t>
      </w:r>
      <w:proofErr w:type="spellStart"/>
      <w:r>
        <w:rPr>
          <w:iCs/>
          <w:sz w:val="28"/>
          <w:szCs w:val="28"/>
        </w:rPr>
        <w:t>Выш</w:t>
      </w:r>
      <w:proofErr w:type="spellEnd"/>
      <w:r>
        <w:rPr>
          <w:iCs/>
          <w:sz w:val="28"/>
          <w:szCs w:val="28"/>
        </w:rPr>
        <w:t xml:space="preserve">. </w:t>
      </w:r>
      <w:proofErr w:type="spellStart"/>
      <w:r>
        <w:rPr>
          <w:iCs/>
          <w:sz w:val="28"/>
          <w:szCs w:val="28"/>
        </w:rPr>
        <w:t>шк</w:t>
      </w:r>
      <w:proofErr w:type="spellEnd"/>
      <w:r>
        <w:rPr>
          <w:iCs/>
          <w:sz w:val="28"/>
          <w:szCs w:val="28"/>
        </w:rPr>
        <w:t>., 2011. – Ч.2. – 623 с.</w:t>
      </w:r>
    </w:p>
    <w:p w:rsidR="0003298D" w:rsidRDefault="0003298D" w:rsidP="0003298D">
      <w:pPr>
        <w:pStyle w:val="aa"/>
        <w:numPr>
          <w:ilvl w:val="0"/>
          <w:numId w:val="10"/>
        </w:numPr>
        <w:tabs>
          <w:tab w:val="left" w:pos="142"/>
          <w:tab w:val="num" w:pos="426"/>
        </w:tabs>
        <w:adjustRightInd/>
        <w:spacing w:after="0"/>
        <w:ind w:left="426" w:hanging="426"/>
        <w:jc w:val="both"/>
        <w:rPr>
          <w:sz w:val="28"/>
          <w:szCs w:val="28"/>
        </w:rPr>
      </w:pPr>
      <w:r>
        <w:rPr>
          <w:bCs/>
          <w:sz w:val="28"/>
          <w:szCs w:val="28"/>
        </w:rPr>
        <w:t>Физиология человека</w:t>
      </w:r>
      <w:r>
        <w:rPr>
          <w:sz w:val="28"/>
          <w:szCs w:val="28"/>
        </w:rPr>
        <w:t>: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для учащихся специальности «Лечебное дело» учреждений, обеспечивающих получение сред. спец. образования / А.А. Семенович [и др.] ; под ред. А.А. Семенович. – 3-е изд., </w:t>
      </w:r>
      <w:proofErr w:type="spellStart"/>
      <w:r>
        <w:rPr>
          <w:sz w:val="28"/>
          <w:szCs w:val="28"/>
        </w:rPr>
        <w:t>испр</w:t>
      </w:r>
      <w:proofErr w:type="spellEnd"/>
      <w:r>
        <w:rPr>
          <w:sz w:val="28"/>
          <w:szCs w:val="28"/>
        </w:rPr>
        <w:t xml:space="preserve">. – Минск: </w:t>
      </w:r>
      <w:proofErr w:type="spellStart"/>
      <w:r>
        <w:rPr>
          <w:sz w:val="28"/>
          <w:szCs w:val="28"/>
        </w:rPr>
        <w:t>Выш</w:t>
      </w:r>
      <w:proofErr w:type="spellEnd"/>
      <w:r>
        <w:rPr>
          <w:sz w:val="28"/>
          <w:szCs w:val="28"/>
        </w:rPr>
        <w:t xml:space="preserve">. </w:t>
      </w:r>
      <w:proofErr w:type="spellStart"/>
      <w:r>
        <w:rPr>
          <w:sz w:val="28"/>
          <w:szCs w:val="28"/>
        </w:rPr>
        <w:t>шк</w:t>
      </w:r>
      <w:proofErr w:type="spellEnd"/>
      <w:r>
        <w:rPr>
          <w:sz w:val="28"/>
          <w:szCs w:val="28"/>
        </w:rPr>
        <w:t>., 2009. – 544 с.</w:t>
      </w:r>
    </w:p>
    <w:p w:rsidR="0003298D" w:rsidRDefault="0003298D" w:rsidP="0003298D">
      <w:pPr>
        <w:numPr>
          <w:ilvl w:val="0"/>
          <w:numId w:val="10"/>
        </w:numPr>
        <w:tabs>
          <w:tab w:val="left" w:pos="426"/>
        </w:tabs>
        <w:ind w:left="426" w:hanging="426"/>
        <w:jc w:val="both"/>
        <w:rPr>
          <w:sz w:val="28"/>
          <w:szCs w:val="28"/>
        </w:rPr>
      </w:pPr>
      <w:r>
        <w:rPr>
          <w:sz w:val="28"/>
          <w:szCs w:val="28"/>
        </w:rPr>
        <w:t>Цветкова, Л.С. Восстановление высших психических функций после поражений головного мозга: учебник для студентов вузов / Л.С. Цветкова. – М.: Академический проект, 2004. – 385 с.</w:t>
      </w:r>
    </w:p>
    <w:p w:rsidR="0003298D" w:rsidRDefault="0003298D" w:rsidP="0003298D">
      <w:pPr>
        <w:numPr>
          <w:ilvl w:val="0"/>
          <w:numId w:val="10"/>
        </w:numPr>
        <w:tabs>
          <w:tab w:val="left" w:pos="426"/>
        </w:tabs>
        <w:ind w:left="426" w:hanging="426"/>
        <w:jc w:val="both"/>
        <w:rPr>
          <w:sz w:val="28"/>
          <w:szCs w:val="28"/>
        </w:rPr>
      </w:pPr>
      <w:proofErr w:type="spellStart"/>
      <w:r>
        <w:rPr>
          <w:color w:val="000000"/>
          <w:spacing w:val="2"/>
          <w:sz w:val="28"/>
          <w:szCs w:val="28"/>
        </w:rPr>
        <w:t>Чухловина</w:t>
      </w:r>
      <w:proofErr w:type="spellEnd"/>
      <w:r>
        <w:rPr>
          <w:color w:val="000000"/>
          <w:spacing w:val="2"/>
          <w:sz w:val="28"/>
          <w:szCs w:val="28"/>
        </w:rPr>
        <w:t>, М.Л. Деменция</w:t>
      </w:r>
      <w:r>
        <w:rPr>
          <w:bCs/>
          <w:color w:val="000000"/>
          <w:sz w:val="28"/>
          <w:szCs w:val="28"/>
        </w:rPr>
        <w:t>: диагностика и лечение / М.Л. </w:t>
      </w:r>
      <w:proofErr w:type="spellStart"/>
      <w:r>
        <w:rPr>
          <w:bCs/>
          <w:color w:val="000000"/>
          <w:sz w:val="28"/>
          <w:szCs w:val="28"/>
        </w:rPr>
        <w:t>Чухловина</w:t>
      </w:r>
      <w:proofErr w:type="spellEnd"/>
      <w:r>
        <w:rPr>
          <w:bCs/>
          <w:color w:val="000000"/>
          <w:sz w:val="28"/>
          <w:szCs w:val="28"/>
        </w:rPr>
        <w:t xml:space="preserve">. </w:t>
      </w:r>
      <w:r>
        <w:rPr>
          <w:sz w:val="28"/>
          <w:szCs w:val="28"/>
        </w:rPr>
        <w:t>–</w:t>
      </w:r>
      <w:r>
        <w:rPr>
          <w:bCs/>
          <w:color w:val="000000"/>
          <w:sz w:val="28"/>
          <w:szCs w:val="28"/>
        </w:rPr>
        <w:t xml:space="preserve"> СПб</w:t>
      </w:r>
      <w:proofErr w:type="gramStart"/>
      <w:r>
        <w:rPr>
          <w:bCs/>
          <w:color w:val="000000"/>
          <w:sz w:val="28"/>
          <w:szCs w:val="28"/>
        </w:rPr>
        <w:t xml:space="preserve">.: </w:t>
      </w:r>
      <w:proofErr w:type="gramEnd"/>
      <w:r>
        <w:rPr>
          <w:bCs/>
          <w:color w:val="000000"/>
          <w:sz w:val="28"/>
          <w:szCs w:val="28"/>
        </w:rPr>
        <w:t xml:space="preserve">Питер: Лидер, 2010. </w:t>
      </w:r>
      <w:r>
        <w:rPr>
          <w:sz w:val="28"/>
          <w:szCs w:val="28"/>
        </w:rPr>
        <w:t xml:space="preserve">– </w:t>
      </w:r>
      <w:r>
        <w:rPr>
          <w:bCs/>
          <w:color w:val="000000"/>
          <w:sz w:val="28"/>
          <w:szCs w:val="28"/>
        </w:rPr>
        <w:t>266 с.</w:t>
      </w:r>
    </w:p>
    <w:p w:rsidR="0003298D" w:rsidRDefault="0003298D" w:rsidP="0003298D">
      <w:pPr>
        <w:numPr>
          <w:ilvl w:val="0"/>
          <w:numId w:val="10"/>
        </w:numPr>
        <w:tabs>
          <w:tab w:val="left" w:pos="426"/>
        </w:tabs>
        <w:ind w:left="426" w:hanging="426"/>
        <w:jc w:val="both"/>
        <w:rPr>
          <w:sz w:val="28"/>
          <w:szCs w:val="28"/>
        </w:rPr>
      </w:pPr>
      <w:r>
        <w:rPr>
          <w:bCs/>
          <w:sz w:val="28"/>
          <w:szCs w:val="28"/>
        </w:rPr>
        <w:t>Шипицына, Л.М.</w:t>
      </w:r>
      <w:r>
        <w:rPr>
          <w:sz w:val="28"/>
          <w:szCs w:val="28"/>
        </w:rPr>
        <w:t xml:space="preserve"> Анатомия, физиология и патология органов слуха, речи и зрения: учебник для студ. </w:t>
      </w:r>
      <w:proofErr w:type="spellStart"/>
      <w:r>
        <w:rPr>
          <w:sz w:val="28"/>
          <w:szCs w:val="28"/>
        </w:rPr>
        <w:t>высш</w:t>
      </w:r>
      <w:proofErr w:type="spellEnd"/>
      <w:r>
        <w:rPr>
          <w:sz w:val="28"/>
          <w:szCs w:val="28"/>
        </w:rPr>
        <w:t xml:space="preserve">. </w:t>
      </w:r>
      <w:proofErr w:type="spellStart"/>
      <w:r>
        <w:rPr>
          <w:sz w:val="28"/>
          <w:szCs w:val="28"/>
        </w:rPr>
        <w:t>пед</w:t>
      </w:r>
      <w:proofErr w:type="spellEnd"/>
      <w:r>
        <w:rPr>
          <w:sz w:val="28"/>
          <w:szCs w:val="28"/>
        </w:rPr>
        <w:t>. учеб</w:t>
      </w:r>
      <w:proofErr w:type="gramStart"/>
      <w:r>
        <w:rPr>
          <w:sz w:val="28"/>
          <w:szCs w:val="28"/>
        </w:rPr>
        <w:t>.</w:t>
      </w:r>
      <w:proofErr w:type="gramEnd"/>
      <w:r>
        <w:rPr>
          <w:sz w:val="28"/>
          <w:szCs w:val="28"/>
        </w:rPr>
        <w:t xml:space="preserve"> </w:t>
      </w:r>
      <w:proofErr w:type="gramStart"/>
      <w:r>
        <w:rPr>
          <w:sz w:val="28"/>
          <w:szCs w:val="28"/>
        </w:rPr>
        <w:t>з</w:t>
      </w:r>
      <w:proofErr w:type="gramEnd"/>
      <w:r>
        <w:rPr>
          <w:sz w:val="28"/>
          <w:szCs w:val="28"/>
        </w:rPr>
        <w:t>аведений / Л.М. Шипицына, И.А. Вартанян. – М.: Академия, 2008. – 432 с.</w:t>
      </w:r>
    </w:p>
    <w:p w:rsidR="0003298D" w:rsidRDefault="0003298D" w:rsidP="0003298D">
      <w:pPr>
        <w:numPr>
          <w:ilvl w:val="0"/>
          <w:numId w:val="10"/>
        </w:numPr>
        <w:tabs>
          <w:tab w:val="left" w:pos="426"/>
        </w:tabs>
        <w:ind w:left="426" w:hanging="426"/>
        <w:jc w:val="both"/>
        <w:rPr>
          <w:sz w:val="28"/>
          <w:szCs w:val="28"/>
        </w:rPr>
      </w:pPr>
      <w:proofErr w:type="spellStart"/>
      <w:r>
        <w:rPr>
          <w:sz w:val="28"/>
          <w:szCs w:val="28"/>
        </w:rPr>
        <w:t>Штульман</w:t>
      </w:r>
      <w:proofErr w:type="spellEnd"/>
      <w:r>
        <w:rPr>
          <w:sz w:val="28"/>
          <w:szCs w:val="28"/>
        </w:rPr>
        <w:t>, Д.Р. Нервные болезни: учебник / Д.Р. </w:t>
      </w:r>
      <w:proofErr w:type="spellStart"/>
      <w:r>
        <w:rPr>
          <w:sz w:val="28"/>
          <w:szCs w:val="28"/>
        </w:rPr>
        <w:t>Штульман</w:t>
      </w:r>
      <w:proofErr w:type="spellEnd"/>
      <w:r>
        <w:rPr>
          <w:sz w:val="28"/>
          <w:szCs w:val="28"/>
        </w:rPr>
        <w:t>, О.С. Левин.– М.: Медицина, 2000. – 464 с.</w:t>
      </w:r>
    </w:p>
    <w:p w:rsidR="0003298D" w:rsidRDefault="0003298D" w:rsidP="0003298D">
      <w:pPr>
        <w:pStyle w:val="af2"/>
        <w:tabs>
          <w:tab w:val="left" w:pos="0"/>
        </w:tabs>
        <w:ind w:firstLine="709"/>
        <w:jc w:val="center"/>
        <w:rPr>
          <w:bCs/>
          <w:sz w:val="28"/>
          <w:szCs w:val="28"/>
        </w:rPr>
      </w:pPr>
      <w:r>
        <w:rPr>
          <w:iCs/>
          <w:sz w:val="28"/>
          <w:szCs w:val="28"/>
        </w:rPr>
        <w:br w:type="page"/>
      </w:r>
    </w:p>
    <w:p w:rsidR="0003298D" w:rsidRPr="00BF727D" w:rsidRDefault="0003298D" w:rsidP="0003298D">
      <w:pPr>
        <w:pStyle w:val="23"/>
        <w:spacing w:after="0" w:line="240" w:lineRule="auto"/>
        <w:ind w:left="0" w:firstLine="709"/>
        <w:jc w:val="both"/>
        <w:rPr>
          <w:b/>
          <w:sz w:val="28"/>
          <w:szCs w:val="28"/>
        </w:rPr>
      </w:pPr>
      <w:r w:rsidRPr="00BF727D">
        <w:rPr>
          <w:b/>
          <w:sz w:val="28"/>
          <w:szCs w:val="28"/>
        </w:rPr>
        <w:lastRenderedPageBreak/>
        <w:t xml:space="preserve">Методические рекомендации по организации </w:t>
      </w:r>
      <w:r w:rsidRPr="00BF727D">
        <w:rPr>
          <w:b/>
          <w:spacing w:val="-4"/>
          <w:sz w:val="28"/>
          <w:szCs w:val="28"/>
        </w:rPr>
        <w:t>и выполнению самостоятельной работы студентов</w:t>
      </w:r>
      <w:r w:rsidRPr="00BF727D">
        <w:rPr>
          <w:b/>
          <w:sz w:val="28"/>
          <w:szCs w:val="28"/>
        </w:rPr>
        <w:t xml:space="preserve"> по учебной дисциплине</w:t>
      </w:r>
    </w:p>
    <w:p w:rsidR="0003298D" w:rsidRDefault="0003298D" w:rsidP="0003298D">
      <w:pPr>
        <w:ind w:firstLine="709"/>
        <w:jc w:val="both"/>
        <w:rPr>
          <w:sz w:val="28"/>
          <w:szCs w:val="28"/>
        </w:rPr>
      </w:pPr>
      <w:proofErr w:type="gramStart"/>
      <w:r w:rsidRPr="00BF727D">
        <w:rPr>
          <w:sz w:val="28"/>
          <w:szCs w:val="28"/>
        </w:rPr>
        <w:t>Самостоятельная работа студентов по дисциплине «Медико-биологические основы коррекционной педагогики и специальной психологии»</w:t>
      </w:r>
      <w:r w:rsidRPr="00BF727D">
        <w:t xml:space="preserve"> </w:t>
      </w:r>
      <w:r w:rsidRPr="00BF727D">
        <w:rPr>
          <w:sz w:val="28"/>
          <w:szCs w:val="28"/>
        </w:rPr>
        <w:t>включает: изучение материалов лекций с последующим самоконтролем; подготовку к практическим и лабораторным занятиям; выполнение междисциплинарных учебно-исследовательских заданий с привлечением дополнительных источников; изучение международной классификаций заболеваний (МКБ-10) и международной классификации функциональных расстройств (МКФ); составление междисциплинарного словаря терминов, подготовку к тестированию, коллоквиуму, зачету, экзамену.</w:t>
      </w:r>
      <w:r>
        <w:rPr>
          <w:sz w:val="28"/>
          <w:szCs w:val="28"/>
        </w:rPr>
        <w:t xml:space="preserve"> </w:t>
      </w:r>
      <w:proofErr w:type="gramEnd"/>
    </w:p>
    <w:p w:rsidR="0003298D" w:rsidRDefault="0003298D" w:rsidP="0003298D">
      <w:pPr>
        <w:tabs>
          <w:tab w:val="left" w:pos="466"/>
          <w:tab w:val="left" w:pos="1165"/>
        </w:tabs>
        <w:ind w:firstLine="709"/>
        <w:jc w:val="both"/>
        <w:rPr>
          <w:sz w:val="28"/>
          <w:szCs w:val="28"/>
        </w:rPr>
      </w:pPr>
    </w:p>
    <w:p w:rsidR="0003298D" w:rsidRDefault="0003298D" w:rsidP="0003298D">
      <w:pPr>
        <w:ind w:firstLine="708"/>
        <w:jc w:val="both"/>
        <w:rPr>
          <w:b/>
          <w:sz w:val="28"/>
          <w:szCs w:val="28"/>
        </w:rPr>
      </w:pPr>
      <w:r>
        <w:rPr>
          <w:b/>
          <w:bCs/>
          <w:sz w:val="28"/>
          <w:szCs w:val="28"/>
        </w:rPr>
        <w:t>Перечень рекомендуемых средств диагностики результатов учебной деятельности:</w:t>
      </w:r>
    </w:p>
    <w:p w:rsidR="0003298D" w:rsidRDefault="0003298D" w:rsidP="0003298D">
      <w:pPr>
        <w:widowControl/>
        <w:numPr>
          <w:ilvl w:val="0"/>
          <w:numId w:val="20"/>
        </w:numPr>
        <w:autoSpaceDE/>
        <w:adjustRightInd/>
        <w:jc w:val="both"/>
        <w:rPr>
          <w:sz w:val="28"/>
          <w:szCs w:val="28"/>
        </w:rPr>
      </w:pPr>
      <w:r>
        <w:rPr>
          <w:sz w:val="28"/>
          <w:szCs w:val="28"/>
        </w:rPr>
        <w:t>тестовый контроль;</w:t>
      </w:r>
    </w:p>
    <w:p w:rsidR="0003298D" w:rsidRDefault="0003298D" w:rsidP="0003298D">
      <w:pPr>
        <w:widowControl/>
        <w:numPr>
          <w:ilvl w:val="0"/>
          <w:numId w:val="20"/>
        </w:numPr>
        <w:autoSpaceDE/>
        <w:adjustRightInd/>
        <w:jc w:val="both"/>
        <w:rPr>
          <w:sz w:val="28"/>
          <w:szCs w:val="28"/>
        </w:rPr>
      </w:pPr>
      <w:r>
        <w:rPr>
          <w:sz w:val="28"/>
          <w:szCs w:val="28"/>
        </w:rPr>
        <w:t>устный опрос;</w:t>
      </w:r>
    </w:p>
    <w:p w:rsidR="0003298D" w:rsidRDefault="0003298D" w:rsidP="0003298D">
      <w:pPr>
        <w:widowControl/>
        <w:numPr>
          <w:ilvl w:val="0"/>
          <w:numId w:val="20"/>
        </w:numPr>
        <w:autoSpaceDE/>
        <w:adjustRightInd/>
        <w:jc w:val="both"/>
        <w:rPr>
          <w:sz w:val="28"/>
          <w:szCs w:val="28"/>
        </w:rPr>
      </w:pPr>
      <w:r>
        <w:rPr>
          <w:sz w:val="28"/>
          <w:szCs w:val="28"/>
        </w:rPr>
        <w:t>подготовка рефератов и учебных сообщений;</w:t>
      </w:r>
    </w:p>
    <w:p w:rsidR="0003298D" w:rsidRDefault="0003298D" w:rsidP="0003298D">
      <w:pPr>
        <w:widowControl/>
        <w:numPr>
          <w:ilvl w:val="0"/>
          <w:numId w:val="20"/>
        </w:numPr>
        <w:autoSpaceDE/>
        <w:adjustRightInd/>
        <w:jc w:val="both"/>
        <w:rPr>
          <w:sz w:val="28"/>
          <w:szCs w:val="28"/>
        </w:rPr>
      </w:pPr>
      <w:r>
        <w:rPr>
          <w:sz w:val="28"/>
          <w:szCs w:val="28"/>
        </w:rPr>
        <w:t>выполнение практических и лабораторных заданий;</w:t>
      </w:r>
    </w:p>
    <w:p w:rsidR="0003298D" w:rsidRDefault="0003298D" w:rsidP="0003298D">
      <w:pPr>
        <w:widowControl/>
        <w:numPr>
          <w:ilvl w:val="0"/>
          <w:numId w:val="20"/>
        </w:numPr>
        <w:autoSpaceDE/>
        <w:adjustRightInd/>
        <w:jc w:val="both"/>
        <w:rPr>
          <w:sz w:val="28"/>
          <w:szCs w:val="28"/>
        </w:rPr>
      </w:pPr>
      <w:r>
        <w:rPr>
          <w:sz w:val="28"/>
          <w:szCs w:val="28"/>
        </w:rPr>
        <w:t>подготовка мультимедийных презентаций.</w:t>
      </w:r>
    </w:p>
    <w:sectPr w:rsidR="0003298D" w:rsidSect="009A4109">
      <w:headerReference w:type="default" r:id="rId18"/>
      <w:footerReference w:type="default" r:id="rId19"/>
      <w:pgSz w:w="11906" w:h="16838" w:code="9"/>
      <w:pgMar w:top="1134" w:right="851" w:bottom="1134" w:left="1701"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E89" w:rsidRDefault="00C11E89" w:rsidP="00BF565B">
      <w:r>
        <w:separator/>
      </w:r>
    </w:p>
  </w:endnote>
  <w:endnote w:type="continuationSeparator" w:id="0">
    <w:p w:rsidR="00C11E89" w:rsidRDefault="00C11E89" w:rsidP="00BF56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MS ??">
    <w:panose1 w:val="00000000000000000000"/>
    <w:charset w:val="80"/>
    <w:family w:val="auto"/>
    <w:notTrueType/>
    <w:pitch w:val="variable"/>
    <w:sig w:usb0="00000001" w:usb1="08070000" w:usb2="00000010" w:usb3="00000000" w:csb0="0002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F730AD" w:rsidRDefault="00C11E89" w:rsidP="006D133F">
    <w:pPr>
      <w:pStyle w:val="a6"/>
      <w:rPr>
        <w:color w:val="000000"/>
        <w:sz w:val="28"/>
        <w:szCs w:val="28"/>
      </w:rPr>
    </w:pPr>
    <w:r w:rsidRPr="00F730AD">
      <w:rPr>
        <w:color w:val="000000"/>
        <w:sz w:val="28"/>
        <w:szCs w:val="28"/>
      </w:rPr>
      <w:t xml:space="preserve">*  для специальности </w:t>
    </w:r>
    <w:r w:rsidRPr="00F730AD">
      <w:rPr>
        <w:iCs/>
        <w:sz w:val="28"/>
        <w:szCs w:val="28"/>
      </w:rPr>
      <w:t>1-03 03 07 Тифлопедагогика</w:t>
    </w:r>
  </w:p>
  <w:p w:rsidR="00C11E89" w:rsidRPr="00F730AD" w:rsidRDefault="00C11E89" w:rsidP="006D133F">
    <w:pPr>
      <w:pStyle w:val="a6"/>
      <w:rPr>
        <w:sz w:val="28"/>
        <w:szCs w:val="28"/>
      </w:rPr>
    </w:pPr>
    <w:r w:rsidRPr="00F730AD">
      <w:rPr>
        <w:color w:val="000000"/>
        <w:sz w:val="28"/>
        <w:szCs w:val="28"/>
      </w:rPr>
      <w:t xml:space="preserve">** </w:t>
    </w:r>
    <w:r>
      <w:rPr>
        <w:color w:val="000000"/>
        <w:sz w:val="28"/>
        <w:szCs w:val="28"/>
      </w:rPr>
      <w:t xml:space="preserve"> </w:t>
    </w:r>
    <w:r w:rsidRPr="00F730AD">
      <w:rPr>
        <w:color w:val="000000"/>
        <w:sz w:val="28"/>
        <w:szCs w:val="28"/>
      </w:rPr>
      <w:t xml:space="preserve">для специальностей </w:t>
    </w:r>
    <w:r w:rsidRPr="00F730AD">
      <w:rPr>
        <w:iCs/>
        <w:sz w:val="28"/>
        <w:szCs w:val="28"/>
      </w:rPr>
      <w:t>1-03 03 06 Сурдопедагогика и 1-03 03 01 Логопедия</w:t>
    </w:r>
  </w:p>
  <w:p w:rsidR="00C11E89" w:rsidRPr="00F730AD" w:rsidRDefault="00C11E89" w:rsidP="006D133F">
    <w:pPr>
      <w:pStyle w:val="a6"/>
      <w:rPr>
        <w:iCs/>
        <w:sz w:val="28"/>
        <w:szCs w:val="28"/>
      </w:rPr>
    </w:pPr>
    <w:r w:rsidRPr="00F730AD">
      <w:rPr>
        <w:color w:val="000000"/>
        <w:sz w:val="28"/>
        <w:szCs w:val="28"/>
      </w:rPr>
      <w:t xml:space="preserve">*** </w:t>
    </w:r>
    <w:r>
      <w:rPr>
        <w:color w:val="000000"/>
        <w:sz w:val="28"/>
        <w:szCs w:val="28"/>
      </w:rPr>
      <w:t xml:space="preserve"> </w:t>
    </w:r>
    <w:r w:rsidRPr="00F730AD">
      <w:rPr>
        <w:color w:val="000000"/>
        <w:sz w:val="28"/>
        <w:szCs w:val="28"/>
      </w:rPr>
      <w:t xml:space="preserve">для специальности </w:t>
    </w:r>
    <w:r w:rsidRPr="00F730AD">
      <w:rPr>
        <w:iCs/>
        <w:sz w:val="28"/>
        <w:szCs w:val="28"/>
      </w:rPr>
      <w:t>1-03 03 08 Олигофренопедагогика</w:t>
    </w:r>
  </w:p>
  <w:p w:rsidR="00C11E89" w:rsidRPr="00F730AD" w:rsidRDefault="00C11E89" w:rsidP="00F730AD">
    <w:pPr>
      <w:pStyle w:val="a6"/>
      <w:jc w:val="both"/>
      <w:rPr>
        <w:sz w:val="28"/>
        <w:szCs w:val="28"/>
      </w:rPr>
    </w:pPr>
    <w:r>
      <w:rPr>
        <w:sz w:val="28"/>
        <w:szCs w:val="28"/>
      </w:rPr>
      <w:t>***</w:t>
    </w:r>
    <w:r w:rsidRPr="00F730AD">
      <w:rPr>
        <w:sz w:val="28"/>
        <w:szCs w:val="28"/>
      </w:rPr>
      <w:t>*</w:t>
    </w:r>
    <w:r>
      <w:rPr>
        <w:sz w:val="28"/>
        <w:szCs w:val="28"/>
      </w:rPr>
      <w:t> </w:t>
    </w:r>
    <w:r w:rsidRPr="00F730AD">
      <w:rPr>
        <w:sz w:val="28"/>
        <w:szCs w:val="28"/>
      </w:rPr>
      <w:t>для специальностей 1</w:t>
    </w:r>
    <w:r>
      <w:rPr>
        <w:iCs/>
        <w:sz w:val="28"/>
        <w:szCs w:val="28"/>
      </w:rPr>
      <w:t>-03 </w:t>
    </w:r>
    <w:r w:rsidRPr="00F730AD">
      <w:rPr>
        <w:iCs/>
        <w:sz w:val="28"/>
        <w:szCs w:val="28"/>
      </w:rPr>
      <w:t>03</w:t>
    </w:r>
    <w:r>
      <w:rPr>
        <w:iCs/>
        <w:sz w:val="28"/>
        <w:szCs w:val="28"/>
      </w:rPr>
      <w:t> </w:t>
    </w:r>
    <w:r w:rsidRPr="00F730AD">
      <w:rPr>
        <w:iCs/>
        <w:sz w:val="28"/>
        <w:szCs w:val="28"/>
      </w:rPr>
      <w:t>07</w:t>
    </w:r>
    <w:r>
      <w:rPr>
        <w:iCs/>
        <w:sz w:val="28"/>
        <w:szCs w:val="28"/>
      </w:rPr>
      <w:t> </w:t>
    </w:r>
    <w:r w:rsidRPr="00F730AD">
      <w:rPr>
        <w:iCs/>
        <w:sz w:val="28"/>
        <w:szCs w:val="28"/>
      </w:rPr>
      <w:t xml:space="preserve">Тифлопедагогика, </w:t>
    </w:r>
    <w:r>
      <w:rPr>
        <w:iCs/>
        <w:sz w:val="28"/>
        <w:szCs w:val="28"/>
      </w:rPr>
      <w:t>1-03 </w:t>
    </w:r>
    <w:r w:rsidRPr="00F730AD">
      <w:rPr>
        <w:iCs/>
        <w:sz w:val="28"/>
        <w:szCs w:val="28"/>
      </w:rPr>
      <w:t>03</w:t>
    </w:r>
    <w:r>
      <w:rPr>
        <w:iCs/>
        <w:sz w:val="28"/>
        <w:szCs w:val="28"/>
      </w:rPr>
      <w:t> </w:t>
    </w:r>
    <w:r w:rsidRPr="00F730AD">
      <w:rPr>
        <w:iCs/>
        <w:sz w:val="28"/>
        <w:szCs w:val="28"/>
      </w:rPr>
      <w:t>06 Сурдопедагогика</w:t>
    </w:r>
    <w:r>
      <w:rPr>
        <w:iCs/>
        <w:sz w:val="28"/>
        <w:szCs w:val="28"/>
      </w:rPr>
      <w:t xml:space="preserve"> и </w:t>
    </w:r>
    <w:r w:rsidRPr="00F730AD">
      <w:rPr>
        <w:iCs/>
        <w:sz w:val="28"/>
        <w:szCs w:val="28"/>
      </w:rPr>
      <w:t>1-03 03 01 Логопедия</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F730AD" w:rsidRDefault="00C11E89" w:rsidP="00F730A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F730AD" w:rsidRDefault="00C11E89" w:rsidP="00F730AD">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9230B5" w:rsidRDefault="00C11E89" w:rsidP="00C95173">
    <w:pPr>
      <w:tabs>
        <w:tab w:val="left" w:pos="567"/>
      </w:tabs>
      <w:ind w:left="851" w:hanging="851"/>
      <w:rPr>
        <w:b/>
        <w:sz w:val="28"/>
        <w:szCs w:val="28"/>
      </w:rPr>
    </w:pPr>
    <w:r w:rsidRPr="009230B5">
      <w:rPr>
        <w:b/>
        <w:sz w:val="28"/>
        <w:szCs w:val="28"/>
      </w:rPr>
      <w:t>*</w:t>
    </w:r>
    <w:r w:rsidRPr="009230B5">
      <w:rPr>
        <w:b/>
        <w:sz w:val="28"/>
        <w:szCs w:val="28"/>
      </w:rPr>
      <w:tab/>
    </w:r>
    <w:r>
      <w:rPr>
        <w:sz w:val="28"/>
        <w:szCs w:val="28"/>
      </w:rPr>
      <w:t>– </w:t>
    </w:r>
    <w:r w:rsidRPr="009230B5">
      <w:rPr>
        <w:sz w:val="28"/>
        <w:szCs w:val="28"/>
      </w:rPr>
      <w:t xml:space="preserve"> для специальности</w:t>
    </w:r>
    <w:r w:rsidRPr="009230B5">
      <w:rPr>
        <w:b/>
        <w:sz w:val="28"/>
        <w:szCs w:val="28"/>
      </w:rPr>
      <w:t xml:space="preserve"> </w:t>
    </w:r>
    <w:r>
      <w:rPr>
        <w:iCs/>
        <w:sz w:val="28"/>
        <w:szCs w:val="28"/>
      </w:rPr>
      <w:t xml:space="preserve">1-03 03 08 </w:t>
    </w:r>
    <w:r w:rsidRPr="009230B5">
      <w:rPr>
        <w:iCs/>
        <w:sz w:val="28"/>
        <w:szCs w:val="28"/>
      </w:rPr>
      <w:t>Олигофренопедагогика;</w:t>
    </w:r>
  </w:p>
  <w:p w:rsidR="00D020F6" w:rsidRDefault="00C11E89" w:rsidP="002A1A3F">
    <w:pPr>
      <w:tabs>
        <w:tab w:val="left" w:pos="567"/>
      </w:tabs>
      <w:ind w:left="794" w:hanging="794"/>
      <w:jc w:val="both"/>
      <w:rPr>
        <w:iCs/>
        <w:sz w:val="28"/>
        <w:szCs w:val="28"/>
      </w:rPr>
    </w:pPr>
    <w:r w:rsidRPr="009230B5">
      <w:rPr>
        <w:b/>
        <w:sz w:val="28"/>
        <w:szCs w:val="28"/>
      </w:rPr>
      <w:t>**</w:t>
    </w:r>
    <w:r w:rsidRPr="009230B5">
      <w:rPr>
        <w:b/>
        <w:sz w:val="28"/>
        <w:szCs w:val="28"/>
      </w:rPr>
      <w:tab/>
    </w:r>
    <w:r w:rsidRPr="009230B5">
      <w:rPr>
        <w:sz w:val="28"/>
        <w:szCs w:val="28"/>
      </w:rPr>
      <w:t>–</w:t>
    </w:r>
    <w:r>
      <w:rPr>
        <w:b/>
        <w:sz w:val="28"/>
        <w:szCs w:val="28"/>
      </w:rPr>
      <w:t> </w:t>
    </w:r>
    <w:r w:rsidRPr="009230B5">
      <w:rPr>
        <w:sz w:val="28"/>
        <w:szCs w:val="28"/>
      </w:rPr>
      <w:t xml:space="preserve">для специальностей </w:t>
    </w:r>
    <w:r>
      <w:rPr>
        <w:iCs/>
        <w:sz w:val="28"/>
        <w:szCs w:val="28"/>
      </w:rPr>
      <w:t>1-03 03 01 </w:t>
    </w:r>
    <w:r w:rsidRPr="009230B5">
      <w:rPr>
        <w:iCs/>
        <w:sz w:val="28"/>
        <w:szCs w:val="28"/>
      </w:rPr>
      <w:t xml:space="preserve">Логопедия, </w:t>
    </w:r>
  </w:p>
  <w:p w:rsidR="00C11E89" w:rsidRPr="009230B5" w:rsidRDefault="00C11E89" w:rsidP="002A1A3F">
    <w:pPr>
      <w:tabs>
        <w:tab w:val="left" w:pos="567"/>
      </w:tabs>
      <w:ind w:left="794" w:hanging="794"/>
      <w:jc w:val="both"/>
      <w:rPr>
        <w:iCs/>
        <w:sz w:val="28"/>
        <w:szCs w:val="28"/>
      </w:rPr>
    </w:pPr>
    <w:r>
      <w:rPr>
        <w:iCs/>
        <w:sz w:val="28"/>
        <w:szCs w:val="28"/>
      </w:rPr>
      <w:t xml:space="preserve">1-03 03 06 </w:t>
    </w:r>
    <w:r w:rsidRPr="009230B5">
      <w:rPr>
        <w:iCs/>
        <w:sz w:val="28"/>
        <w:szCs w:val="28"/>
      </w:rPr>
      <w:t>Сурдопедагогика;</w:t>
    </w:r>
  </w:p>
  <w:p w:rsidR="00C11E89" w:rsidRPr="009230B5" w:rsidRDefault="00C11E89" w:rsidP="00C95173">
    <w:pPr>
      <w:tabs>
        <w:tab w:val="left" w:pos="567"/>
      </w:tabs>
      <w:ind w:left="851" w:hanging="851"/>
      <w:rPr>
        <w:iCs/>
        <w:sz w:val="28"/>
        <w:szCs w:val="28"/>
      </w:rPr>
    </w:pPr>
    <w:r>
      <w:rPr>
        <w:sz w:val="28"/>
        <w:szCs w:val="28"/>
      </w:rPr>
      <w:t>***</w:t>
    </w:r>
    <w:r>
      <w:rPr>
        <w:sz w:val="28"/>
        <w:szCs w:val="28"/>
      </w:rPr>
      <w:tab/>
      <w:t>– </w:t>
    </w:r>
    <w:r w:rsidRPr="009230B5">
      <w:rPr>
        <w:sz w:val="28"/>
        <w:szCs w:val="28"/>
      </w:rPr>
      <w:t xml:space="preserve"> для специальности</w:t>
    </w:r>
    <w:r w:rsidRPr="009230B5">
      <w:rPr>
        <w:b/>
        <w:sz w:val="28"/>
        <w:szCs w:val="28"/>
      </w:rPr>
      <w:t xml:space="preserve"> </w:t>
    </w:r>
    <w:r w:rsidRPr="009230B5">
      <w:rPr>
        <w:iCs/>
        <w:sz w:val="28"/>
        <w:szCs w:val="28"/>
      </w:rPr>
      <w:t>1</w:t>
    </w:r>
    <w:r>
      <w:rPr>
        <w:iCs/>
        <w:sz w:val="28"/>
        <w:szCs w:val="28"/>
      </w:rPr>
      <w:t xml:space="preserve">-03 03 07 </w:t>
    </w:r>
    <w:r w:rsidRPr="009230B5">
      <w:rPr>
        <w:iCs/>
        <w:sz w:val="28"/>
        <w:szCs w:val="28"/>
      </w:rPr>
      <w:t>Тифлопедагогика</w:t>
    </w:r>
  </w:p>
  <w:p w:rsidR="00C11E89" w:rsidRPr="00F730AD" w:rsidRDefault="00C11E89" w:rsidP="00F730AD">
    <w:pPr>
      <w:pStyle w:val="a6"/>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F730AD" w:rsidRDefault="00C11E89" w:rsidP="00F730A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E89" w:rsidRDefault="00C11E89" w:rsidP="00BF565B">
      <w:r>
        <w:separator/>
      </w:r>
    </w:p>
  </w:footnote>
  <w:footnote w:type="continuationSeparator" w:id="0">
    <w:p w:rsidR="00C11E89" w:rsidRDefault="00C11E89" w:rsidP="00BF56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7083"/>
      <w:docPartObj>
        <w:docPartGallery w:val="Page Numbers (Top of Page)"/>
        <w:docPartUnique/>
      </w:docPartObj>
    </w:sdtPr>
    <w:sdtContent>
      <w:p w:rsidR="00C11E89" w:rsidRDefault="006C7ADA">
        <w:pPr>
          <w:pStyle w:val="a3"/>
          <w:jc w:val="center"/>
        </w:pPr>
        <w:fldSimple w:instr=" PAGE   \* MERGEFORMAT ">
          <w:r w:rsidR="001630B3">
            <w:rPr>
              <w:noProof/>
            </w:rPr>
            <w:t>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7084"/>
      <w:docPartObj>
        <w:docPartGallery w:val="Page Numbers (Top of Page)"/>
        <w:docPartUnique/>
      </w:docPartObj>
    </w:sdtPr>
    <w:sdtContent>
      <w:p w:rsidR="00C11E89" w:rsidRDefault="00C11E89">
        <w:pPr>
          <w:pStyle w:val="a3"/>
          <w:jc w:val="center"/>
        </w:pPr>
        <w:r>
          <w:t>4</w: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Default="00C11E89">
    <w:pPr>
      <w:pStyle w:val="a3"/>
      <w:jc w:val="center"/>
    </w:pPr>
    <w:r>
      <w:t>5</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EE419E" w:rsidRDefault="00C11E89" w:rsidP="0088525F">
    <w:pPr>
      <w:pStyle w:val="a3"/>
      <w:tabs>
        <w:tab w:val="left" w:pos="4527"/>
      </w:tabs>
    </w:pPr>
    <w:r>
      <w:tab/>
    </w:r>
    <w:r>
      <w:tab/>
      <w:t>6</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EE419E" w:rsidRDefault="00C11E89" w:rsidP="0088525F">
    <w:pPr>
      <w:pStyle w:val="a3"/>
      <w:tabs>
        <w:tab w:val="left" w:pos="4527"/>
      </w:tabs>
    </w:pPr>
    <w:r>
      <w:tab/>
    </w:r>
    <w:r>
      <w:tab/>
      <w:t>7</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E89" w:rsidRPr="00EE419E" w:rsidRDefault="00C11E89" w:rsidP="008E5760">
    <w:pPr>
      <w:pStyle w:val="a3"/>
      <w:tabs>
        <w:tab w:val="left" w:pos="4527"/>
      </w:tabs>
      <w:jc w:val="center"/>
    </w:pPr>
    <w:r>
      <w:t>8</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9160546"/>
      <w:docPartObj>
        <w:docPartGallery w:val="Page Numbers (Top of Page)"/>
        <w:docPartUnique/>
      </w:docPartObj>
    </w:sdtPr>
    <w:sdtContent>
      <w:p w:rsidR="00C11E89" w:rsidRDefault="006C7ADA" w:rsidP="00B65757">
        <w:pPr>
          <w:pStyle w:val="a3"/>
          <w:jc w:val="center"/>
        </w:pPr>
        <w:fldSimple w:instr="PAGE   \* MERGEFORMAT">
          <w:r w:rsidR="001630B3">
            <w:rPr>
              <w:noProof/>
            </w:rPr>
            <w:t>10</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43859DA"/>
    <w:lvl w:ilvl="0">
      <w:start w:val="1"/>
      <w:numFmt w:val="bullet"/>
      <w:lvlText w:val=""/>
      <w:lvlJc w:val="left"/>
      <w:pPr>
        <w:ind w:left="0" w:firstLine="0"/>
      </w:pPr>
      <w:rPr>
        <w:rFonts w:ascii="Symbol" w:hAnsi="Symbol" w:hint="default"/>
        <w:b/>
        <w:bCs/>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abstractNum>
  <w:abstractNum w:abstractNumId="1">
    <w:nsid w:val="015C5BC7"/>
    <w:multiLevelType w:val="multilevel"/>
    <w:tmpl w:val="3238D506"/>
    <w:lvl w:ilvl="0">
      <w:start w:val="1"/>
      <w:numFmt w:val="bullet"/>
      <w:lvlText w:val=""/>
      <w:lvlJc w:val="left"/>
      <w:pPr>
        <w:tabs>
          <w:tab w:val="num" w:pos="2149"/>
        </w:tabs>
        <w:ind w:left="2149" w:hanging="360"/>
      </w:pPr>
      <w:rPr>
        <w:rFonts w:ascii="Symbol" w:hAnsi="Symbol" w:hint="default"/>
        <w:b/>
        <w:bCs/>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abstractNum>
  <w:abstractNum w:abstractNumId="2">
    <w:nsid w:val="043C30F2"/>
    <w:multiLevelType w:val="multilevel"/>
    <w:tmpl w:val="C6B25616"/>
    <w:lvl w:ilvl="0">
      <w:start w:val="1"/>
      <w:numFmt w:val="bullet"/>
      <w:lvlText w:val=""/>
      <w:lvlJc w:val="left"/>
      <w:pPr>
        <w:tabs>
          <w:tab w:val="num" w:pos="360"/>
        </w:tabs>
        <w:ind w:left="360" w:hanging="360"/>
      </w:pPr>
      <w:rPr>
        <w:rFonts w:ascii="Symbol" w:hAnsi="Symbol" w:hint="default"/>
        <w:b/>
        <w:bCs/>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abstractNum>
  <w:abstractNum w:abstractNumId="3">
    <w:nsid w:val="098C6EC5"/>
    <w:multiLevelType w:val="hybridMultilevel"/>
    <w:tmpl w:val="88767B0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1463D86"/>
    <w:multiLevelType w:val="multilevel"/>
    <w:tmpl w:val="1EB213C2"/>
    <w:lvl w:ilvl="0">
      <w:start w:val="1"/>
      <w:numFmt w:val="bullet"/>
      <w:lvlText w:val=""/>
      <w:lvlJc w:val="left"/>
      <w:pPr>
        <w:tabs>
          <w:tab w:val="num" w:pos="2149"/>
        </w:tabs>
        <w:ind w:left="2149" w:hanging="360"/>
      </w:pPr>
      <w:rPr>
        <w:rFonts w:ascii="Symbol" w:hAnsi="Symbol" w:hint="default"/>
        <w:b/>
        <w:bCs/>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abstractNum>
  <w:abstractNum w:abstractNumId="5">
    <w:nsid w:val="2FA1761C"/>
    <w:multiLevelType w:val="hybridMultilevel"/>
    <w:tmpl w:val="DCA4200A"/>
    <w:lvl w:ilvl="0" w:tplc="0F6846D0">
      <w:start w:val="1"/>
      <w:numFmt w:val="bullet"/>
      <w:lvlText w:val=""/>
      <w:lvlJc w:val="left"/>
      <w:pPr>
        <w:tabs>
          <w:tab w:val="num" w:pos="826"/>
        </w:tabs>
        <w:ind w:left="826"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
    <w:nsid w:val="2FBB5625"/>
    <w:multiLevelType w:val="hybridMultilevel"/>
    <w:tmpl w:val="CBA035AE"/>
    <w:lvl w:ilvl="0" w:tplc="D08414E8">
      <w:start w:val="1"/>
      <w:numFmt w:val="decimal"/>
      <w:lvlText w:val="%1."/>
      <w:lvlJc w:val="left"/>
      <w:pPr>
        <w:tabs>
          <w:tab w:val="num" w:pos="720"/>
        </w:tabs>
        <w:ind w:left="720" w:hanging="360"/>
      </w:pPr>
      <w:rPr>
        <w:rFonts w:ascii="Times New Roman" w:hAnsi="Times New Roman" w:cs="Times New Roman"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197330C"/>
    <w:multiLevelType w:val="hybridMultilevel"/>
    <w:tmpl w:val="30FCB126"/>
    <w:lvl w:ilvl="0" w:tplc="C62C2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A0664B"/>
    <w:multiLevelType w:val="hybridMultilevel"/>
    <w:tmpl w:val="552A8F28"/>
    <w:lvl w:ilvl="0" w:tplc="99524C76">
      <w:start w:val="1"/>
      <w:numFmt w:val="bullet"/>
      <w:lvlText w:val="­"/>
      <w:lvlJc w:val="left"/>
      <w:pPr>
        <w:ind w:left="1440" w:hanging="360"/>
      </w:pPr>
      <w:rPr>
        <w:rFonts w:ascii="Times New Roman" w:hAnsi="Times New Roman" w:cs="Times New Roman" w:hint="default"/>
        <w:b/>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368A1D5B"/>
    <w:multiLevelType w:val="hybridMultilevel"/>
    <w:tmpl w:val="E36AD9E2"/>
    <w:lvl w:ilvl="0" w:tplc="0F6846D0">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0">
    <w:nsid w:val="3820516E"/>
    <w:multiLevelType w:val="hybridMultilevel"/>
    <w:tmpl w:val="8140DADA"/>
    <w:lvl w:ilvl="0" w:tplc="6408EF00">
      <w:start w:val="1"/>
      <w:numFmt w:val="bullet"/>
      <w:lvlText w:val="-"/>
      <w:lvlJc w:val="left"/>
      <w:pPr>
        <w:tabs>
          <w:tab w:val="num" w:pos="1070"/>
        </w:tabs>
        <w:ind w:left="107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3EB13A7C"/>
    <w:multiLevelType w:val="hybridMultilevel"/>
    <w:tmpl w:val="4AB09916"/>
    <w:lvl w:ilvl="0" w:tplc="8E22426A">
      <w:start w:val="1"/>
      <w:numFmt w:val="decimal"/>
      <w:lvlText w:val="%1."/>
      <w:lvlJc w:val="left"/>
      <w:pPr>
        <w:tabs>
          <w:tab w:val="num" w:pos="720"/>
        </w:tabs>
        <w:ind w:left="720"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4B5423F6"/>
    <w:multiLevelType w:val="hybridMultilevel"/>
    <w:tmpl w:val="AAC25372"/>
    <w:lvl w:ilvl="0" w:tplc="6408EF00">
      <w:start w:val="1"/>
      <w:numFmt w:val="bullet"/>
      <w:lvlText w:val="-"/>
      <w:lvlJc w:val="left"/>
      <w:pPr>
        <w:tabs>
          <w:tab w:val="num" w:pos="644"/>
        </w:tabs>
        <w:ind w:left="644" w:hanging="360"/>
      </w:pPr>
      <w:rPr>
        <w:rFonts w:ascii="Courier New" w:hAnsi="Courier New" w:cs="Times New Roman" w:hint="default"/>
      </w:rPr>
    </w:lvl>
    <w:lvl w:ilvl="1" w:tplc="04190003">
      <w:start w:val="1"/>
      <w:numFmt w:val="bullet"/>
      <w:lvlText w:val="o"/>
      <w:lvlJc w:val="left"/>
      <w:pPr>
        <w:tabs>
          <w:tab w:val="num" w:pos="1364"/>
        </w:tabs>
        <w:ind w:left="1364" w:hanging="360"/>
      </w:pPr>
      <w:rPr>
        <w:rFonts w:ascii="Courier New" w:hAnsi="Courier New" w:cs="Times New Roman" w:hint="default"/>
      </w:rPr>
    </w:lvl>
    <w:lvl w:ilvl="2" w:tplc="04190005">
      <w:start w:val="1"/>
      <w:numFmt w:val="bullet"/>
      <w:lvlText w:val=""/>
      <w:lvlJc w:val="left"/>
      <w:pPr>
        <w:tabs>
          <w:tab w:val="num" w:pos="2084"/>
        </w:tabs>
        <w:ind w:left="2084" w:hanging="360"/>
      </w:pPr>
      <w:rPr>
        <w:rFonts w:ascii="Wingdings" w:hAnsi="Wingdings" w:hint="default"/>
      </w:rPr>
    </w:lvl>
    <w:lvl w:ilvl="3" w:tplc="04190001">
      <w:start w:val="1"/>
      <w:numFmt w:val="bullet"/>
      <w:lvlText w:val=""/>
      <w:lvlJc w:val="left"/>
      <w:pPr>
        <w:tabs>
          <w:tab w:val="num" w:pos="2804"/>
        </w:tabs>
        <w:ind w:left="2804" w:hanging="360"/>
      </w:pPr>
      <w:rPr>
        <w:rFonts w:ascii="Symbol" w:hAnsi="Symbol" w:hint="default"/>
      </w:rPr>
    </w:lvl>
    <w:lvl w:ilvl="4" w:tplc="04190003">
      <w:start w:val="1"/>
      <w:numFmt w:val="bullet"/>
      <w:lvlText w:val="o"/>
      <w:lvlJc w:val="left"/>
      <w:pPr>
        <w:tabs>
          <w:tab w:val="num" w:pos="3524"/>
        </w:tabs>
        <w:ind w:left="3524" w:hanging="360"/>
      </w:pPr>
      <w:rPr>
        <w:rFonts w:ascii="Courier New" w:hAnsi="Courier New" w:cs="Times New Roman" w:hint="default"/>
      </w:rPr>
    </w:lvl>
    <w:lvl w:ilvl="5" w:tplc="04190005">
      <w:start w:val="1"/>
      <w:numFmt w:val="bullet"/>
      <w:lvlText w:val=""/>
      <w:lvlJc w:val="left"/>
      <w:pPr>
        <w:tabs>
          <w:tab w:val="num" w:pos="4244"/>
        </w:tabs>
        <w:ind w:left="4244" w:hanging="360"/>
      </w:pPr>
      <w:rPr>
        <w:rFonts w:ascii="Wingdings" w:hAnsi="Wingdings" w:hint="default"/>
      </w:rPr>
    </w:lvl>
    <w:lvl w:ilvl="6" w:tplc="04190001">
      <w:start w:val="1"/>
      <w:numFmt w:val="bullet"/>
      <w:lvlText w:val=""/>
      <w:lvlJc w:val="left"/>
      <w:pPr>
        <w:tabs>
          <w:tab w:val="num" w:pos="4964"/>
        </w:tabs>
        <w:ind w:left="4964" w:hanging="360"/>
      </w:pPr>
      <w:rPr>
        <w:rFonts w:ascii="Symbol" w:hAnsi="Symbol" w:hint="default"/>
      </w:rPr>
    </w:lvl>
    <w:lvl w:ilvl="7" w:tplc="04190003">
      <w:start w:val="1"/>
      <w:numFmt w:val="bullet"/>
      <w:lvlText w:val="o"/>
      <w:lvlJc w:val="left"/>
      <w:pPr>
        <w:tabs>
          <w:tab w:val="num" w:pos="5684"/>
        </w:tabs>
        <w:ind w:left="5684" w:hanging="360"/>
      </w:pPr>
      <w:rPr>
        <w:rFonts w:ascii="Courier New" w:hAnsi="Courier New" w:cs="Times New Roman" w:hint="default"/>
      </w:rPr>
    </w:lvl>
    <w:lvl w:ilvl="8" w:tplc="04190005">
      <w:start w:val="1"/>
      <w:numFmt w:val="bullet"/>
      <w:lvlText w:val=""/>
      <w:lvlJc w:val="left"/>
      <w:pPr>
        <w:tabs>
          <w:tab w:val="num" w:pos="6404"/>
        </w:tabs>
        <w:ind w:left="6404" w:hanging="360"/>
      </w:pPr>
      <w:rPr>
        <w:rFonts w:ascii="Wingdings" w:hAnsi="Wingdings" w:hint="default"/>
      </w:rPr>
    </w:lvl>
  </w:abstractNum>
  <w:abstractNum w:abstractNumId="13">
    <w:nsid w:val="4BAC3C8C"/>
    <w:multiLevelType w:val="hybridMultilevel"/>
    <w:tmpl w:val="FB4AF8D6"/>
    <w:lvl w:ilvl="0" w:tplc="04190001">
      <w:start w:val="1"/>
      <w:numFmt w:val="bullet"/>
      <w:lvlText w:val=""/>
      <w:lvlJc w:val="left"/>
      <w:pPr>
        <w:ind w:left="1419" w:hanging="360"/>
      </w:pPr>
      <w:rPr>
        <w:rFonts w:ascii="Symbol" w:hAnsi="Symbol" w:hint="default"/>
      </w:rPr>
    </w:lvl>
    <w:lvl w:ilvl="1" w:tplc="04190003" w:tentative="1">
      <w:start w:val="1"/>
      <w:numFmt w:val="bullet"/>
      <w:lvlText w:val="o"/>
      <w:lvlJc w:val="left"/>
      <w:pPr>
        <w:ind w:left="2139" w:hanging="360"/>
      </w:pPr>
      <w:rPr>
        <w:rFonts w:ascii="Courier New" w:hAnsi="Courier New" w:cs="Courier New" w:hint="default"/>
      </w:rPr>
    </w:lvl>
    <w:lvl w:ilvl="2" w:tplc="04190005" w:tentative="1">
      <w:start w:val="1"/>
      <w:numFmt w:val="bullet"/>
      <w:lvlText w:val=""/>
      <w:lvlJc w:val="left"/>
      <w:pPr>
        <w:ind w:left="2859" w:hanging="360"/>
      </w:pPr>
      <w:rPr>
        <w:rFonts w:ascii="Wingdings" w:hAnsi="Wingdings" w:hint="default"/>
      </w:rPr>
    </w:lvl>
    <w:lvl w:ilvl="3" w:tplc="04190001" w:tentative="1">
      <w:start w:val="1"/>
      <w:numFmt w:val="bullet"/>
      <w:lvlText w:val=""/>
      <w:lvlJc w:val="left"/>
      <w:pPr>
        <w:ind w:left="3579" w:hanging="360"/>
      </w:pPr>
      <w:rPr>
        <w:rFonts w:ascii="Symbol" w:hAnsi="Symbol" w:hint="default"/>
      </w:rPr>
    </w:lvl>
    <w:lvl w:ilvl="4" w:tplc="04190003" w:tentative="1">
      <w:start w:val="1"/>
      <w:numFmt w:val="bullet"/>
      <w:lvlText w:val="o"/>
      <w:lvlJc w:val="left"/>
      <w:pPr>
        <w:ind w:left="4299" w:hanging="360"/>
      </w:pPr>
      <w:rPr>
        <w:rFonts w:ascii="Courier New" w:hAnsi="Courier New" w:cs="Courier New" w:hint="default"/>
      </w:rPr>
    </w:lvl>
    <w:lvl w:ilvl="5" w:tplc="04190005" w:tentative="1">
      <w:start w:val="1"/>
      <w:numFmt w:val="bullet"/>
      <w:lvlText w:val=""/>
      <w:lvlJc w:val="left"/>
      <w:pPr>
        <w:ind w:left="5019" w:hanging="360"/>
      </w:pPr>
      <w:rPr>
        <w:rFonts w:ascii="Wingdings" w:hAnsi="Wingdings" w:hint="default"/>
      </w:rPr>
    </w:lvl>
    <w:lvl w:ilvl="6" w:tplc="04190001" w:tentative="1">
      <w:start w:val="1"/>
      <w:numFmt w:val="bullet"/>
      <w:lvlText w:val=""/>
      <w:lvlJc w:val="left"/>
      <w:pPr>
        <w:ind w:left="5739" w:hanging="360"/>
      </w:pPr>
      <w:rPr>
        <w:rFonts w:ascii="Symbol" w:hAnsi="Symbol" w:hint="default"/>
      </w:rPr>
    </w:lvl>
    <w:lvl w:ilvl="7" w:tplc="04190003" w:tentative="1">
      <w:start w:val="1"/>
      <w:numFmt w:val="bullet"/>
      <w:lvlText w:val="o"/>
      <w:lvlJc w:val="left"/>
      <w:pPr>
        <w:ind w:left="6459" w:hanging="360"/>
      </w:pPr>
      <w:rPr>
        <w:rFonts w:ascii="Courier New" w:hAnsi="Courier New" w:cs="Courier New" w:hint="default"/>
      </w:rPr>
    </w:lvl>
    <w:lvl w:ilvl="8" w:tplc="04190005" w:tentative="1">
      <w:start w:val="1"/>
      <w:numFmt w:val="bullet"/>
      <w:lvlText w:val=""/>
      <w:lvlJc w:val="left"/>
      <w:pPr>
        <w:ind w:left="7179" w:hanging="360"/>
      </w:pPr>
      <w:rPr>
        <w:rFonts w:ascii="Wingdings" w:hAnsi="Wingdings" w:hint="default"/>
      </w:rPr>
    </w:lvl>
  </w:abstractNum>
  <w:abstractNum w:abstractNumId="14">
    <w:nsid w:val="5FF21DA3"/>
    <w:multiLevelType w:val="multilevel"/>
    <w:tmpl w:val="6B703976"/>
    <w:lvl w:ilvl="0">
      <w:start w:val="1"/>
      <w:numFmt w:val="none"/>
      <w:lvlText w:val="1–А."/>
      <w:lvlJc w:val="left"/>
      <w:pPr>
        <w:tabs>
          <w:tab w:val="num" w:pos="643"/>
        </w:tabs>
        <w:ind w:left="283" w:firstLine="0"/>
      </w:pPr>
      <w:rPr>
        <w:rFonts w:ascii="Times New Roman" w:hAnsi="Times New Roman"/>
        <w:strike w:val="0"/>
        <w:dstrike w:val="0"/>
        <w:spacing w:val="0"/>
        <w:w w:val="100"/>
        <w:position w:val="0"/>
        <w:sz w:val="28"/>
        <w:u w:val="none"/>
        <w:effect w:val="none"/>
        <w:vertAlign w:val="baseline"/>
      </w:rPr>
    </w:lvl>
    <w:lvl w:ilvl="1">
      <w:start w:val="1"/>
      <w:numFmt w:val="upperLetter"/>
      <w:lvlText w:val="%2."/>
      <w:lvlJc w:val="left"/>
      <w:pPr>
        <w:tabs>
          <w:tab w:val="num" w:pos="1363"/>
        </w:tabs>
        <w:ind w:left="1003" w:firstLine="0"/>
      </w:pPr>
    </w:lvl>
    <w:lvl w:ilvl="2">
      <w:start w:val="1"/>
      <w:numFmt w:val="decimal"/>
      <w:lvlText w:val="%3."/>
      <w:lvlJc w:val="left"/>
      <w:pPr>
        <w:tabs>
          <w:tab w:val="num" w:pos="2083"/>
        </w:tabs>
        <w:ind w:left="1723" w:firstLine="0"/>
      </w:pPr>
    </w:lvl>
    <w:lvl w:ilvl="3">
      <w:start w:val="1"/>
      <w:numFmt w:val="lowerLetter"/>
      <w:lvlText w:val="%4)"/>
      <w:lvlJc w:val="left"/>
      <w:pPr>
        <w:tabs>
          <w:tab w:val="num" w:pos="2803"/>
        </w:tabs>
        <w:ind w:left="2443" w:firstLine="0"/>
      </w:pPr>
    </w:lvl>
    <w:lvl w:ilvl="4">
      <w:start w:val="1"/>
      <w:numFmt w:val="decimal"/>
      <w:lvlText w:val="(%5)"/>
      <w:lvlJc w:val="left"/>
      <w:pPr>
        <w:tabs>
          <w:tab w:val="num" w:pos="3523"/>
        </w:tabs>
        <w:ind w:left="3163" w:firstLine="0"/>
      </w:pPr>
    </w:lvl>
    <w:lvl w:ilvl="5">
      <w:start w:val="1"/>
      <w:numFmt w:val="lowerLetter"/>
      <w:lvlText w:val="(%6)"/>
      <w:lvlJc w:val="left"/>
      <w:pPr>
        <w:tabs>
          <w:tab w:val="num" w:pos="4243"/>
        </w:tabs>
        <w:ind w:left="3883" w:firstLine="0"/>
      </w:pPr>
    </w:lvl>
    <w:lvl w:ilvl="6">
      <w:start w:val="1"/>
      <w:numFmt w:val="lowerRoman"/>
      <w:lvlText w:val="(%7)"/>
      <w:lvlJc w:val="left"/>
      <w:pPr>
        <w:tabs>
          <w:tab w:val="num" w:pos="4963"/>
        </w:tabs>
        <w:ind w:left="4603" w:firstLine="0"/>
      </w:pPr>
    </w:lvl>
    <w:lvl w:ilvl="7">
      <w:start w:val="1"/>
      <w:numFmt w:val="lowerLetter"/>
      <w:lvlText w:val="(%8)"/>
      <w:lvlJc w:val="left"/>
      <w:pPr>
        <w:tabs>
          <w:tab w:val="num" w:pos="5683"/>
        </w:tabs>
        <w:ind w:left="5323" w:firstLine="0"/>
      </w:pPr>
    </w:lvl>
    <w:lvl w:ilvl="8">
      <w:start w:val="1"/>
      <w:numFmt w:val="lowerRoman"/>
      <w:lvlText w:val="(%9)"/>
      <w:lvlJc w:val="left"/>
      <w:pPr>
        <w:tabs>
          <w:tab w:val="num" w:pos="6403"/>
        </w:tabs>
        <w:ind w:left="6043" w:firstLine="0"/>
      </w:pPr>
    </w:lvl>
  </w:abstractNum>
  <w:abstractNum w:abstractNumId="15">
    <w:nsid w:val="6BD34D9C"/>
    <w:multiLevelType w:val="multilevel"/>
    <w:tmpl w:val="55A061B2"/>
    <w:lvl w:ilvl="0">
      <w:start w:val="1"/>
      <w:numFmt w:val="bullet"/>
      <w:lvlText w:val=""/>
      <w:lvlJc w:val="left"/>
      <w:pPr>
        <w:tabs>
          <w:tab w:val="num" w:pos="2149"/>
        </w:tabs>
        <w:ind w:left="2149" w:hanging="360"/>
      </w:pPr>
      <w:rPr>
        <w:rFonts w:ascii="Symbol" w:hAnsi="Symbol" w:hint="default"/>
        <w:b/>
        <w:bCs/>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abstractNum>
  <w:abstractNum w:abstractNumId="16">
    <w:nsid w:val="704E33CB"/>
    <w:multiLevelType w:val="hybridMultilevel"/>
    <w:tmpl w:val="071E5F1A"/>
    <w:lvl w:ilvl="0" w:tplc="6408EF00">
      <w:start w:val="1"/>
      <w:numFmt w:val="bullet"/>
      <w:lvlText w:val="-"/>
      <w:lvlJc w:val="left"/>
      <w:pPr>
        <w:tabs>
          <w:tab w:val="num" w:pos="720"/>
        </w:tabs>
        <w:ind w:left="720" w:hanging="360"/>
      </w:pPr>
      <w:rPr>
        <w:rFonts w:ascii="Courier New" w:hAnsi="Courier New"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72C12E1D"/>
    <w:multiLevelType w:val="hybridMultilevel"/>
    <w:tmpl w:val="8F16E32E"/>
    <w:lvl w:ilvl="0" w:tplc="0F6846D0">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8">
    <w:nsid w:val="769751A5"/>
    <w:multiLevelType w:val="multilevel"/>
    <w:tmpl w:val="CA18820A"/>
    <w:lvl w:ilvl="0">
      <w:start w:val="1"/>
      <w:numFmt w:val="bullet"/>
      <w:lvlText w:val=""/>
      <w:lvlJc w:val="left"/>
      <w:pPr>
        <w:tabs>
          <w:tab w:val="num" w:pos="2149"/>
        </w:tabs>
        <w:ind w:left="2149" w:hanging="360"/>
      </w:pPr>
      <w:rPr>
        <w:rFonts w:ascii="Symbol" w:hAnsi="Symbol" w:hint="default"/>
        <w:b/>
        <w:bCs/>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b/>
        <w:bCs/>
        <w:i w:val="0"/>
        <w:iCs w:val="0"/>
        <w:smallCaps w:val="0"/>
        <w:strike w:val="0"/>
        <w:dstrike w:val="0"/>
        <w:color w:val="000000"/>
        <w:spacing w:val="0"/>
        <w:w w:val="100"/>
        <w:position w:val="0"/>
        <w:sz w:val="17"/>
        <w:szCs w:val="17"/>
        <w:u w:val="none"/>
        <w:effect w:val="none"/>
      </w:rPr>
    </w:lvl>
  </w:abstractNum>
  <w:abstractNum w:abstractNumId="19">
    <w:nsid w:val="7705573D"/>
    <w:multiLevelType w:val="hybridMultilevel"/>
    <w:tmpl w:val="1212B8D8"/>
    <w:lvl w:ilvl="0" w:tplc="3AD0B2CE">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D521916"/>
    <w:multiLevelType w:val="hybridMultilevel"/>
    <w:tmpl w:val="114E3F60"/>
    <w:lvl w:ilvl="0" w:tplc="6408EF00">
      <w:start w:val="1"/>
      <w:numFmt w:val="bullet"/>
      <w:lvlText w:val="-"/>
      <w:lvlJc w:val="left"/>
      <w:pPr>
        <w:ind w:left="1419" w:hanging="360"/>
      </w:pPr>
      <w:rPr>
        <w:rFonts w:ascii="Courier New" w:hAnsi="Courier New" w:cs="Times New Roman" w:hint="default"/>
      </w:rPr>
    </w:lvl>
    <w:lvl w:ilvl="1" w:tplc="04190003" w:tentative="1">
      <w:start w:val="1"/>
      <w:numFmt w:val="bullet"/>
      <w:lvlText w:val="o"/>
      <w:lvlJc w:val="left"/>
      <w:pPr>
        <w:ind w:left="2139" w:hanging="360"/>
      </w:pPr>
      <w:rPr>
        <w:rFonts w:ascii="Courier New" w:hAnsi="Courier New" w:cs="Courier New" w:hint="default"/>
      </w:rPr>
    </w:lvl>
    <w:lvl w:ilvl="2" w:tplc="04190005" w:tentative="1">
      <w:start w:val="1"/>
      <w:numFmt w:val="bullet"/>
      <w:lvlText w:val=""/>
      <w:lvlJc w:val="left"/>
      <w:pPr>
        <w:ind w:left="2859" w:hanging="360"/>
      </w:pPr>
      <w:rPr>
        <w:rFonts w:ascii="Wingdings" w:hAnsi="Wingdings" w:hint="default"/>
      </w:rPr>
    </w:lvl>
    <w:lvl w:ilvl="3" w:tplc="04190001" w:tentative="1">
      <w:start w:val="1"/>
      <w:numFmt w:val="bullet"/>
      <w:lvlText w:val=""/>
      <w:lvlJc w:val="left"/>
      <w:pPr>
        <w:ind w:left="3579" w:hanging="360"/>
      </w:pPr>
      <w:rPr>
        <w:rFonts w:ascii="Symbol" w:hAnsi="Symbol" w:hint="default"/>
      </w:rPr>
    </w:lvl>
    <w:lvl w:ilvl="4" w:tplc="04190003" w:tentative="1">
      <w:start w:val="1"/>
      <w:numFmt w:val="bullet"/>
      <w:lvlText w:val="o"/>
      <w:lvlJc w:val="left"/>
      <w:pPr>
        <w:ind w:left="4299" w:hanging="360"/>
      </w:pPr>
      <w:rPr>
        <w:rFonts w:ascii="Courier New" w:hAnsi="Courier New" w:cs="Courier New" w:hint="default"/>
      </w:rPr>
    </w:lvl>
    <w:lvl w:ilvl="5" w:tplc="04190005" w:tentative="1">
      <w:start w:val="1"/>
      <w:numFmt w:val="bullet"/>
      <w:lvlText w:val=""/>
      <w:lvlJc w:val="left"/>
      <w:pPr>
        <w:ind w:left="5019" w:hanging="360"/>
      </w:pPr>
      <w:rPr>
        <w:rFonts w:ascii="Wingdings" w:hAnsi="Wingdings" w:hint="default"/>
      </w:rPr>
    </w:lvl>
    <w:lvl w:ilvl="6" w:tplc="04190001" w:tentative="1">
      <w:start w:val="1"/>
      <w:numFmt w:val="bullet"/>
      <w:lvlText w:val=""/>
      <w:lvlJc w:val="left"/>
      <w:pPr>
        <w:ind w:left="5739" w:hanging="360"/>
      </w:pPr>
      <w:rPr>
        <w:rFonts w:ascii="Symbol" w:hAnsi="Symbol" w:hint="default"/>
      </w:rPr>
    </w:lvl>
    <w:lvl w:ilvl="7" w:tplc="04190003" w:tentative="1">
      <w:start w:val="1"/>
      <w:numFmt w:val="bullet"/>
      <w:lvlText w:val="o"/>
      <w:lvlJc w:val="left"/>
      <w:pPr>
        <w:ind w:left="6459" w:hanging="360"/>
      </w:pPr>
      <w:rPr>
        <w:rFonts w:ascii="Courier New" w:hAnsi="Courier New" w:cs="Courier New" w:hint="default"/>
      </w:rPr>
    </w:lvl>
    <w:lvl w:ilvl="8" w:tplc="04190005" w:tentative="1">
      <w:start w:val="1"/>
      <w:numFmt w:val="bullet"/>
      <w:lvlText w:val=""/>
      <w:lvlJc w:val="left"/>
      <w:pPr>
        <w:ind w:left="7179"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2"/>
  </w:num>
  <w:num w:numId="5">
    <w:abstractNumId w:val="16"/>
  </w:num>
  <w:num w:numId="6">
    <w:abstractNumId w:val="19"/>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7"/>
  </w:num>
  <w:num w:numId="13">
    <w:abstractNumId w:val="1"/>
  </w:num>
  <w:num w:numId="14">
    <w:abstractNumId w:val="18"/>
  </w:num>
  <w:num w:numId="15">
    <w:abstractNumId w:val="9"/>
  </w:num>
  <w:num w:numId="16">
    <w:abstractNumId w:val="5"/>
  </w:num>
  <w:num w:numId="17">
    <w:abstractNumId w:val="4"/>
  </w:num>
  <w:num w:numId="18">
    <w:abstractNumId w:val="15"/>
  </w:num>
  <w:num w:numId="19">
    <w:abstractNumId w:val="0"/>
  </w:num>
  <w:num w:numId="20">
    <w:abstractNumId w:val="8"/>
  </w:num>
  <w:num w:numId="21">
    <w:abstractNumId w:val="7"/>
  </w:num>
  <w:num w:numId="22">
    <w:abstractNumId w:val="3"/>
  </w:num>
  <w:num w:numId="23">
    <w:abstractNumId w:val="13"/>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rsids>
    <w:rsidRoot w:val="0003298D"/>
    <w:rsid w:val="0000527F"/>
    <w:rsid w:val="000307DD"/>
    <w:rsid w:val="0003298D"/>
    <w:rsid w:val="00050AD8"/>
    <w:rsid w:val="001630B3"/>
    <w:rsid w:val="002A1A3F"/>
    <w:rsid w:val="002B48FC"/>
    <w:rsid w:val="00336F18"/>
    <w:rsid w:val="003E02AC"/>
    <w:rsid w:val="004C2C19"/>
    <w:rsid w:val="004F42DA"/>
    <w:rsid w:val="004F6136"/>
    <w:rsid w:val="005D5C46"/>
    <w:rsid w:val="005F7B15"/>
    <w:rsid w:val="00683753"/>
    <w:rsid w:val="006C7ADA"/>
    <w:rsid w:val="006D133F"/>
    <w:rsid w:val="00773DA9"/>
    <w:rsid w:val="007C431B"/>
    <w:rsid w:val="0085219A"/>
    <w:rsid w:val="0088525F"/>
    <w:rsid w:val="008A2E7F"/>
    <w:rsid w:val="008E5760"/>
    <w:rsid w:val="00915975"/>
    <w:rsid w:val="009A4109"/>
    <w:rsid w:val="009C1EA9"/>
    <w:rsid w:val="00A337AE"/>
    <w:rsid w:val="00A534B8"/>
    <w:rsid w:val="00A56B39"/>
    <w:rsid w:val="00B37093"/>
    <w:rsid w:val="00B65757"/>
    <w:rsid w:val="00BF565B"/>
    <w:rsid w:val="00C11E89"/>
    <w:rsid w:val="00C36109"/>
    <w:rsid w:val="00C95173"/>
    <w:rsid w:val="00CA2DD5"/>
    <w:rsid w:val="00D020F6"/>
    <w:rsid w:val="00D95BC1"/>
    <w:rsid w:val="00DB2F42"/>
    <w:rsid w:val="00EE419E"/>
    <w:rsid w:val="00F25810"/>
    <w:rsid w:val="00F70390"/>
    <w:rsid w:val="00F730AD"/>
    <w:rsid w:val="00F94E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9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3298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3298D"/>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03298D"/>
    <w:pPr>
      <w:keepNext/>
      <w:adjustRightInd/>
      <w:jc w:val="center"/>
      <w:outlineLvl w:val="2"/>
    </w:pPr>
    <w:rPr>
      <w:b/>
      <w:bCs/>
      <w:sz w:val="28"/>
      <w:szCs w:val="28"/>
    </w:rPr>
  </w:style>
  <w:style w:type="paragraph" w:styleId="4">
    <w:name w:val="heading 4"/>
    <w:basedOn w:val="a"/>
    <w:next w:val="a"/>
    <w:link w:val="40"/>
    <w:semiHidden/>
    <w:unhideWhenUsed/>
    <w:qFormat/>
    <w:rsid w:val="0003298D"/>
    <w:pPr>
      <w:keepNext/>
      <w:adjustRightInd/>
      <w:jc w:val="center"/>
      <w:outlineLvl w:val="3"/>
    </w:pPr>
    <w:rPr>
      <w:b/>
      <w:bCs/>
      <w:i/>
      <w:iCs/>
      <w:sz w:val="28"/>
      <w:szCs w:val="28"/>
    </w:rPr>
  </w:style>
  <w:style w:type="paragraph" w:styleId="5">
    <w:name w:val="heading 5"/>
    <w:basedOn w:val="a"/>
    <w:next w:val="a"/>
    <w:link w:val="50"/>
    <w:unhideWhenUsed/>
    <w:qFormat/>
    <w:rsid w:val="0003298D"/>
    <w:pPr>
      <w:keepNext/>
      <w:adjustRightInd/>
      <w:jc w:val="both"/>
      <w:outlineLvl w:val="4"/>
    </w:pPr>
    <w:rPr>
      <w:b/>
      <w:bCs/>
      <w:sz w:val="28"/>
      <w:szCs w:val="28"/>
    </w:rPr>
  </w:style>
  <w:style w:type="paragraph" w:styleId="6">
    <w:name w:val="heading 6"/>
    <w:basedOn w:val="a"/>
    <w:next w:val="a"/>
    <w:link w:val="60"/>
    <w:semiHidden/>
    <w:unhideWhenUsed/>
    <w:qFormat/>
    <w:rsid w:val="0003298D"/>
    <w:pPr>
      <w:spacing w:before="240" w:after="60"/>
      <w:outlineLvl w:val="5"/>
    </w:pPr>
    <w:rPr>
      <w:b/>
      <w:bCs/>
      <w:sz w:val="22"/>
      <w:szCs w:val="22"/>
    </w:rPr>
  </w:style>
  <w:style w:type="paragraph" w:styleId="7">
    <w:name w:val="heading 7"/>
    <w:basedOn w:val="a"/>
    <w:next w:val="a"/>
    <w:link w:val="70"/>
    <w:uiPriority w:val="99"/>
    <w:semiHidden/>
    <w:unhideWhenUsed/>
    <w:qFormat/>
    <w:rsid w:val="0003298D"/>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98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3298D"/>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03298D"/>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semiHidden/>
    <w:rsid w:val="0003298D"/>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03298D"/>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semiHidden/>
    <w:rsid w:val="0003298D"/>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03298D"/>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03298D"/>
    <w:pPr>
      <w:widowControl/>
      <w:tabs>
        <w:tab w:val="center" w:pos="4677"/>
        <w:tab w:val="right" w:pos="9355"/>
      </w:tabs>
      <w:autoSpaceDE/>
      <w:autoSpaceDN/>
      <w:adjustRightInd/>
    </w:pPr>
    <w:rPr>
      <w:sz w:val="24"/>
      <w:szCs w:val="24"/>
    </w:rPr>
  </w:style>
  <w:style w:type="character" w:customStyle="1" w:styleId="a4">
    <w:name w:val="Верхний колонтитул Знак"/>
    <w:basedOn w:val="a0"/>
    <w:link w:val="a3"/>
    <w:uiPriority w:val="99"/>
    <w:rsid w:val="0003298D"/>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6"/>
    <w:uiPriority w:val="99"/>
    <w:rsid w:val="0003298D"/>
    <w:rPr>
      <w:rFonts w:ascii="Times New Roman" w:eastAsia="Times New Roman" w:hAnsi="Times New Roman" w:cs="Times New Roman"/>
      <w:sz w:val="20"/>
      <w:szCs w:val="20"/>
      <w:lang w:eastAsia="ru-RU"/>
    </w:rPr>
  </w:style>
  <w:style w:type="paragraph" w:styleId="a6">
    <w:name w:val="footer"/>
    <w:basedOn w:val="a"/>
    <w:link w:val="a5"/>
    <w:uiPriority w:val="99"/>
    <w:unhideWhenUsed/>
    <w:rsid w:val="0003298D"/>
    <w:pPr>
      <w:tabs>
        <w:tab w:val="center" w:pos="4677"/>
        <w:tab w:val="right" w:pos="9355"/>
      </w:tabs>
    </w:pPr>
  </w:style>
  <w:style w:type="character" w:customStyle="1" w:styleId="11">
    <w:name w:val="Нижний колонтитул Знак1"/>
    <w:basedOn w:val="a0"/>
    <w:uiPriority w:val="99"/>
    <w:semiHidden/>
    <w:rsid w:val="0003298D"/>
    <w:rPr>
      <w:rFonts w:ascii="Times New Roman" w:eastAsia="Times New Roman" w:hAnsi="Times New Roman" w:cs="Times New Roman"/>
      <w:sz w:val="20"/>
      <w:szCs w:val="20"/>
      <w:lang w:eastAsia="ru-RU"/>
    </w:rPr>
  </w:style>
  <w:style w:type="paragraph" w:styleId="a7">
    <w:name w:val="List"/>
    <w:basedOn w:val="a"/>
    <w:uiPriority w:val="99"/>
    <w:semiHidden/>
    <w:unhideWhenUsed/>
    <w:rsid w:val="0003298D"/>
    <w:pPr>
      <w:ind w:left="283" w:hanging="283"/>
    </w:pPr>
  </w:style>
  <w:style w:type="paragraph" w:styleId="a8">
    <w:name w:val="Title"/>
    <w:basedOn w:val="a"/>
    <w:link w:val="a9"/>
    <w:uiPriority w:val="99"/>
    <w:qFormat/>
    <w:rsid w:val="0003298D"/>
    <w:pPr>
      <w:widowControl/>
      <w:autoSpaceDE/>
      <w:autoSpaceDN/>
      <w:adjustRightInd/>
      <w:jc w:val="center"/>
    </w:pPr>
    <w:rPr>
      <w:b/>
      <w:sz w:val="26"/>
    </w:rPr>
  </w:style>
  <w:style w:type="character" w:customStyle="1" w:styleId="a9">
    <w:name w:val="Название Знак"/>
    <w:basedOn w:val="a0"/>
    <w:link w:val="a8"/>
    <w:uiPriority w:val="99"/>
    <w:rsid w:val="0003298D"/>
    <w:rPr>
      <w:rFonts w:ascii="Times New Roman" w:eastAsia="Times New Roman" w:hAnsi="Times New Roman" w:cs="Times New Roman"/>
      <w:b/>
      <w:sz w:val="26"/>
      <w:szCs w:val="20"/>
      <w:lang w:eastAsia="ru-RU"/>
    </w:rPr>
  </w:style>
  <w:style w:type="paragraph" w:styleId="aa">
    <w:name w:val="Body Text"/>
    <w:basedOn w:val="a"/>
    <w:link w:val="ab"/>
    <w:uiPriority w:val="99"/>
    <w:unhideWhenUsed/>
    <w:rsid w:val="0003298D"/>
    <w:pPr>
      <w:spacing w:after="120"/>
    </w:pPr>
  </w:style>
  <w:style w:type="character" w:customStyle="1" w:styleId="ab">
    <w:name w:val="Основной текст Знак"/>
    <w:basedOn w:val="a0"/>
    <w:link w:val="aa"/>
    <w:uiPriority w:val="99"/>
    <w:rsid w:val="0003298D"/>
    <w:rPr>
      <w:rFonts w:ascii="Times New Roman" w:eastAsia="Times New Roman" w:hAnsi="Times New Roman" w:cs="Times New Roman"/>
      <w:sz w:val="20"/>
      <w:szCs w:val="20"/>
      <w:lang w:eastAsia="ru-RU"/>
    </w:rPr>
  </w:style>
  <w:style w:type="character" w:customStyle="1" w:styleId="ac">
    <w:name w:val="Основной текст с отступом Знак"/>
    <w:basedOn w:val="a0"/>
    <w:link w:val="ad"/>
    <w:uiPriority w:val="99"/>
    <w:semiHidden/>
    <w:rsid w:val="0003298D"/>
    <w:rPr>
      <w:rFonts w:ascii="Times New Roman" w:eastAsia="Times New Roman" w:hAnsi="Times New Roman" w:cs="Times New Roman"/>
      <w:sz w:val="20"/>
      <w:szCs w:val="20"/>
      <w:lang w:eastAsia="ru-RU"/>
    </w:rPr>
  </w:style>
  <w:style w:type="paragraph" w:styleId="ad">
    <w:name w:val="Body Text Indent"/>
    <w:basedOn w:val="a"/>
    <w:link w:val="ac"/>
    <w:uiPriority w:val="99"/>
    <w:semiHidden/>
    <w:unhideWhenUsed/>
    <w:rsid w:val="0003298D"/>
    <w:pPr>
      <w:spacing w:after="120"/>
      <w:ind w:left="283"/>
    </w:pPr>
  </w:style>
  <w:style w:type="character" w:customStyle="1" w:styleId="12">
    <w:name w:val="Основной текст с отступом Знак1"/>
    <w:basedOn w:val="a0"/>
    <w:uiPriority w:val="99"/>
    <w:semiHidden/>
    <w:rsid w:val="0003298D"/>
    <w:rPr>
      <w:rFonts w:ascii="Times New Roman" w:eastAsia="Times New Roman" w:hAnsi="Times New Roman" w:cs="Times New Roman"/>
      <w:sz w:val="20"/>
      <w:szCs w:val="20"/>
      <w:lang w:eastAsia="ru-RU"/>
    </w:rPr>
  </w:style>
  <w:style w:type="paragraph" w:styleId="21">
    <w:name w:val="Body Text 2"/>
    <w:basedOn w:val="a"/>
    <w:link w:val="22"/>
    <w:uiPriority w:val="99"/>
    <w:unhideWhenUsed/>
    <w:rsid w:val="0003298D"/>
    <w:pPr>
      <w:adjustRightInd/>
      <w:jc w:val="both"/>
    </w:pPr>
    <w:rPr>
      <w:sz w:val="28"/>
      <w:szCs w:val="28"/>
    </w:rPr>
  </w:style>
  <w:style w:type="character" w:customStyle="1" w:styleId="22">
    <w:name w:val="Основной текст 2 Знак"/>
    <w:basedOn w:val="a0"/>
    <w:link w:val="21"/>
    <w:uiPriority w:val="99"/>
    <w:rsid w:val="0003298D"/>
    <w:rPr>
      <w:rFonts w:ascii="Times New Roman" w:eastAsia="Times New Roman" w:hAnsi="Times New Roman" w:cs="Times New Roman"/>
      <w:sz w:val="28"/>
      <w:szCs w:val="28"/>
      <w:lang w:eastAsia="ru-RU"/>
    </w:rPr>
  </w:style>
  <w:style w:type="paragraph" w:styleId="31">
    <w:name w:val="Body Text 3"/>
    <w:basedOn w:val="a"/>
    <w:link w:val="32"/>
    <w:uiPriority w:val="99"/>
    <w:semiHidden/>
    <w:unhideWhenUsed/>
    <w:rsid w:val="0003298D"/>
    <w:pPr>
      <w:spacing w:after="120"/>
    </w:pPr>
    <w:rPr>
      <w:sz w:val="16"/>
      <w:szCs w:val="16"/>
    </w:rPr>
  </w:style>
  <w:style w:type="character" w:customStyle="1" w:styleId="32">
    <w:name w:val="Основной текст 3 Знак"/>
    <w:basedOn w:val="a0"/>
    <w:link w:val="31"/>
    <w:uiPriority w:val="99"/>
    <w:semiHidden/>
    <w:rsid w:val="0003298D"/>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03298D"/>
    <w:pPr>
      <w:spacing w:after="120" w:line="480" w:lineRule="auto"/>
      <w:ind w:left="283"/>
    </w:pPr>
  </w:style>
  <w:style w:type="character" w:customStyle="1" w:styleId="24">
    <w:name w:val="Основной текст с отступом 2 Знак"/>
    <w:basedOn w:val="a0"/>
    <w:link w:val="23"/>
    <w:uiPriority w:val="99"/>
    <w:semiHidden/>
    <w:rsid w:val="0003298D"/>
    <w:rPr>
      <w:rFonts w:ascii="Times New Roman" w:eastAsia="Times New Roman" w:hAnsi="Times New Roman" w:cs="Times New Roman"/>
      <w:sz w:val="20"/>
      <w:szCs w:val="20"/>
      <w:lang w:eastAsia="ru-RU"/>
    </w:rPr>
  </w:style>
  <w:style w:type="paragraph" w:styleId="33">
    <w:name w:val="Body Text Indent 3"/>
    <w:basedOn w:val="a"/>
    <w:link w:val="34"/>
    <w:uiPriority w:val="99"/>
    <w:semiHidden/>
    <w:unhideWhenUsed/>
    <w:rsid w:val="0003298D"/>
    <w:pPr>
      <w:adjustRightInd/>
      <w:ind w:left="993" w:hanging="426"/>
      <w:jc w:val="both"/>
    </w:pPr>
    <w:rPr>
      <w:sz w:val="28"/>
      <w:szCs w:val="28"/>
    </w:rPr>
  </w:style>
  <w:style w:type="character" w:customStyle="1" w:styleId="34">
    <w:name w:val="Основной текст с отступом 3 Знак"/>
    <w:basedOn w:val="a0"/>
    <w:link w:val="33"/>
    <w:uiPriority w:val="99"/>
    <w:semiHidden/>
    <w:rsid w:val="0003298D"/>
    <w:rPr>
      <w:rFonts w:ascii="Times New Roman" w:eastAsia="Times New Roman" w:hAnsi="Times New Roman" w:cs="Times New Roman"/>
      <w:sz w:val="28"/>
      <w:szCs w:val="28"/>
      <w:lang w:eastAsia="ru-RU"/>
    </w:rPr>
  </w:style>
  <w:style w:type="character" w:customStyle="1" w:styleId="ae">
    <w:name w:val="Схема документа Знак"/>
    <w:basedOn w:val="a0"/>
    <w:link w:val="af"/>
    <w:uiPriority w:val="99"/>
    <w:semiHidden/>
    <w:rsid w:val="0003298D"/>
    <w:rPr>
      <w:rFonts w:ascii="Tahoma" w:eastAsia="Times New Roman" w:hAnsi="Tahoma" w:cs="Tahoma"/>
      <w:sz w:val="20"/>
      <w:szCs w:val="20"/>
      <w:shd w:val="clear" w:color="auto" w:fill="000080"/>
      <w:lang w:eastAsia="ru-RU"/>
    </w:rPr>
  </w:style>
  <w:style w:type="paragraph" w:styleId="af">
    <w:name w:val="Document Map"/>
    <w:basedOn w:val="a"/>
    <w:link w:val="ae"/>
    <w:uiPriority w:val="99"/>
    <w:semiHidden/>
    <w:unhideWhenUsed/>
    <w:rsid w:val="0003298D"/>
    <w:pPr>
      <w:shd w:val="clear" w:color="auto" w:fill="000080"/>
    </w:pPr>
    <w:rPr>
      <w:rFonts w:ascii="Tahoma" w:hAnsi="Tahoma" w:cs="Tahoma"/>
    </w:rPr>
  </w:style>
  <w:style w:type="character" w:customStyle="1" w:styleId="13">
    <w:name w:val="Схема документа Знак1"/>
    <w:basedOn w:val="a0"/>
    <w:uiPriority w:val="99"/>
    <w:semiHidden/>
    <w:rsid w:val="0003298D"/>
    <w:rPr>
      <w:rFonts w:ascii="Tahoma" w:eastAsia="Times New Roman" w:hAnsi="Tahoma" w:cs="Tahoma"/>
      <w:sz w:val="16"/>
      <w:szCs w:val="16"/>
      <w:lang w:eastAsia="ru-RU"/>
    </w:rPr>
  </w:style>
  <w:style w:type="character" w:customStyle="1" w:styleId="af0">
    <w:name w:val="Текст выноски Знак"/>
    <w:basedOn w:val="a0"/>
    <w:link w:val="af1"/>
    <w:uiPriority w:val="99"/>
    <w:semiHidden/>
    <w:rsid w:val="0003298D"/>
    <w:rPr>
      <w:rFonts w:ascii="Tahoma" w:eastAsia="Times New Roman" w:hAnsi="Tahoma" w:cs="Tahoma"/>
      <w:sz w:val="16"/>
      <w:szCs w:val="16"/>
      <w:lang w:eastAsia="ru-RU"/>
    </w:rPr>
  </w:style>
  <w:style w:type="paragraph" w:styleId="af1">
    <w:name w:val="Balloon Text"/>
    <w:basedOn w:val="a"/>
    <w:link w:val="af0"/>
    <w:uiPriority w:val="99"/>
    <w:semiHidden/>
    <w:unhideWhenUsed/>
    <w:rsid w:val="0003298D"/>
    <w:rPr>
      <w:rFonts w:ascii="Tahoma" w:hAnsi="Tahoma" w:cs="Tahoma"/>
      <w:sz w:val="16"/>
      <w:szCs w:val="16"/>
    </w:rPr>
  </w:style>
  <w:style w:type="character" w:customStyle="1" w:styleId="14">
    <w:name w:val="Текст выноски Знак1"/>
    <w:basedOn w:val="a0"/>
    <w:uiPriority w:val="99"/>
    <w:semiHidden/>
    <w:rsid w:val="0003298D"/>
    <w:rPr>
      <w:rFonts w:ascii="Tahoma" w:eastAsia="Times New Roman" w:hAnsi="Tahoma" w:cs="Tahoma"/>
      <w:sz w:val="16"/>
      <w:szCs w:val="16"/>
      <w:lang w:eastAsia="ru-RU"/>
    </w:rPr>
  </w:style>
  <w:style w:type="paragraph" w:styleId="af2">
    <w:name w:val="No Spacing"/>
    <w:uiPriority w:val="99"/>
    <w:qFormat/>
    <w:rsid w:val="0003298D"/>
    <w:pPr>
      <w:spacing w:after="0" w:line="240" w:lineRule="auto"/>
    </w:pPr>
    <w:rPr>
      <w:rFonts w:ascii="Calibri" w:eastAsia="Times New Roman" w:hAnsi="Calibri" w:cs="Times New Roman"/>
      <w:lang w:eastAsia="ru-RU"/>
    </w:rPr>
  </w:style>
  <w:style w:type="paragraph" w:styleId="af3">
    <w:name w:val="List Paragraph"/>
    <w:basedOn w:val="a"/>
    <w:uiPriority w:val="34"/>
    <w:qFormat/>
    <w:rsid w:val="0003298D"/>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41">
    <w:name w:val="Стиль4"/>
    <w:basedOn w:val="a7"/>
    <w:autoRedefine/>
    <w:uiPriority w:val="99"/>
    <w:rsid w:val="0003298D"/>
    <w:pPr>
      <w:tabs>
        <w:tab w:val="num" w:pos="643"/>
      </w:tabs>
      <w:spacing w:line="360" w:lineRule="atLeast"/>
      <w:ind w:firstLine="0"/>
      <w:jc w:val="both"/>
    </w:pPr>
    <w:rPr>
      <w:sz w:val="28"/>
    </w:rPr>
  </w:style>
  <w:style w:type="paragraph" w:customStyle="1" w:styleId="FR1">
    <w:name w:val="FR1"/>
    <w:uiPriority w:val="99"/>
    <w:rsid w:val="0003298D"/>
    <w:pPr>
      <w:widowControl w:val="0"/>
      <w:autoSpaceDE w:val="0"/>
      <w:autoSpaceDN w:val="0"/>
      <w:spacing w:before="1440" w:after="0" w:line="300" w:lineRule="auto"/>
      <w:ind w:left="680" w:right="400"/>
      <w:jc w:val="center"/>
    </w:pPr>
    <w:rPr>
      <w:rFonts w:ascii="Times New Roman" w:eastAsia="Times New Roman" w:hAnsi="Times New Roman" w:cs="Times New Roman"/>
      <w:b/>
      <w:bCs/>
      <w:sz w:val="32"/>
      <w:szCs w:val="32"/>
      <w:lang w:eastAsia="ru-RU"/>
    </w:rPr>
  </w:style>
  <w:style w:type="paragraph" w:customStyle="1" w:styleId="FR2">
    <w:name w:val="FR2"/>
    <w:uiPriority w:val="99"/>
    <w:rsid w:val="0003298D"/>
    <w:pPr>
      <w:widowControl w:val="0"/>
      <w:autoSpaceDE w:val="0"/>
      <w:autoSpaceDN w:val="0"/>
      <w:spacing w:after="0" w:line="300" w:lineRule="auto"/>
      <w:ind w:left="2080" w:hanging="2080"/>
    </w:pPr>
    <w:rPr>
      <w:rFonts w:ascii="Arial" w:eastAsia="Times New Roman" w:hAnsi="Arial" w:cs="Arial"/>
      <w:i/>
      <w:iCs/>
      <w:sz w:val="28"/>
      <w:szCs w:val="28"/>
      <w:lang w:eastAsia="ru-RU"/>
    </w:rPr>
  </w:style>
  <w:style w:type="paragraph" w:customStyle="1" w:styleId="15">
    <w:name w:val="Обычный1"/>
    <w:uiPriority w:val="99"/>
    <w:rsid w:val="0003298D"/>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03298D"/>
    <w:pPr>
      <w:widowControl w:val="0"/>
      <w:autoSpaceDE w:val="0"/>
      <w:autoSpaceDN w:val="0"/>
      <w:spacing w:after="0" w:line="300" w:lineRule="auto"/>
      <w:ind w:left="1920" w:hanging="1940"/>
      <w:jc w:val="both"/>
    </w:pPr>
    <w:rPr>
      <w:rFonts w:ascii="Arial" w:eastAsia="Times New Roman" w:hAnsi="Arial" w:cs="Arial"/>
      <w:sz w:val="24"/>
      <w:szCs w:val="24"/>
      <w:lang w:eastAsia="ru-RU"/>
    </w:rPr>
  </w:style>
  <w:style w:type="paragraph" w:customStyle="1" w:styleId="FR4">
    <w:name w:val="FR4"/>
    <w:uiPriority w:val="99"/>
    <w:rsid w:val="0003298D"/>
    <w:pPr>
      <w:widowControl w:val="0"/>
      <w:autoSpaceDE w:val="0"/>
      <w:autoSpaceDN w:val="0"/>
      <w:spacing w:after="0" w:line="300" w:lineRule="auto"/>
      <w:jc w:val="center"/>
    </w:pPr>
    <w:rPr>
      <w:rFonts w:ascii="Courier New" w:eastAsia="Times New Roman" w:hAnsi="Courier New" w:cs="Courier New"/>
      <w:sz w:val="24"/>
      <w:szCs w:val="24"/>
      <w:lang w:eastAsia="ru-RU"/>
    </w:rPr>
  </w:style>
  <w:style w:type="paragraph" w:customStyle="1" w:styleId="Oaaeeoa">
    <w:name w:val="Oaaeeoa"/>
    <w:basedOn w:val="a"/>
    <w:uiPriority w:val="99"/>
    <w:rsid w:val="0003298D"/>
    <w:pPr>
      <w:autoSpaceDE/>
      <w:autoSpaceDN/>
      <w:adjustRightInd/>
      <w:jc w:val="both"/>
    </w:pPr>
    <w:rPr>
      <w:sz w:val="24"/>
    </w:rPr>
  </w:style>
  <w:style w:type="paragraph" w:customStyle="1" w:styleId="af4">
    <w:name w:val="Знак"/>
    <w:basedOn w:val="a"/>
    <w:uiPriority w:val="99"/>
    <w:rsid w:val="0003298D"/>
    <w:pPr>
      <w:widowControl/>
      <w:autoSpaceDE/>
      <w:autoSpaceDN/>
      <w:adjustRightInd/>
      <w:spacing w:after="160" w:line="240" w:lineRule="exact"/>
    </w:pPr>
    <w:rPr>
      <w:rFonts w:ascii="Arial" w:hAnsi="Arial" w:cs="Arial"/>
      <w:lang w:val="en-US" w:eastAsia="en-US"/>
    </w:rPr>
  </w:style>
  <w:style w:type="paragraph" w:customStyle="1" w:styleId="16">
    <w:name w:val="Без интервала1"/>
    <w:uiPriority w:val="99"/>
    <w:rsid w:val="0003298D"/>
    <w:pPr>
      <w:spacing w:after="0" w:line="240" w:lineRule="auto"/>
    </w:pPr>
    <w:rPr>
      <w:rFonts w:ascii="Calibri" w:eastAsia="Times New Roman" w:hAnsi="Calibri" w:cs="Calibri"/>
      <w:lang w:eastAsia="ru-RU"/>
    </w:rPr>
  </w:style>
  <w:style w:type="paragraph" w:customStyle="1" w:styleId="af5">
    <w:name w:val="АбзацПрограммы"/>
    <w:basedOn w:val="a"/>
    <w:uiPriority w:val="99"/>
    <w:rsid w:val="0003298D"/>
    <w:pPr>
      <w:widowControl/>
      <w:overflowPunct w:val="0"/>
      <w:ind w:firstLine="851"/>
      <w:jc w:val="both"/>
    </w:pPr>
    <w:rPr>
      <w:rFonts w:eastAsia="MS ??"/>
      <w:sz w:val="28"/>
      <w:szCs w:val="28"/>
    </w:rPr>
  </w:style>
  <w:style w:type="character" w:customStyle="1" w:styleId="bookname1">
    <w:name w:val="bookname1"/>
    <w:rsid w:val="0003298D"/>
    <w:rPr>
      <w:rFonts w:ascii="Arial" w:hAnsi="Arial" w:cs="Arial" w:hint="default"/>
      <w:b/>
      <w:bCs/>
      <w:strike w:val="0"/>
      <w:dstrike w:val="0"/>
      <w:color w:val="993300"/>
      <w:sz w:val="24"/>
      <w:szCs w:val="24"/>
      <w:u w:val="none"/>
      <w:effect w:val="none"/>
    </w:rPr>
  </w:style>
  <w:style w:type="character" w:customStyle="1" w:styleId="authorname1">
    <w:name w:val="authorname1"/>
    <w:rsid w:val="0003298D"/>
    <w:rPr>
      <w:rFonts w:ascii="Arial" w:hAnsi="Arial" w:cs="Arial" w:hint="default"/>
      <w:b/>
      <w:bCs/>
      <w:strike w:val="0"/>
      <w:dstrike w:val="0"/>
      <w:color w:val="993300"/>
      <w:sz w:val="20"/>
      <w:szCs w:val="20"/>
      <w:u w:val="none"/>
      <w:effect w:val="none"/>
    </w:rPr>
  </w:style>
  <w:style w:type="character" w:customStyle="1" w:styleId="isbn1">
    <w:name w:val="isbn1"/>
    <w:rsid w:val="0003298D"/>
    <w:rPr>
      <w:rFonts w:ascii="Arial" w:hAnsi="Arial" w:cs="Arial" w:hint="default"/>
      <w:b/>
      <w:bCs/>
      <w:strike w:val="0"/>
      <w:dstrike w:val="0"/>
      <w:color w:val="9933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9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3298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3298D"/>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03298D"/>
    <w:pPr>
      <w:keepNext/>
      <w:adjustRightInd/>
      <w:jc w:val="center"/>
      <w:outlineLvl w:val="2"/>
    </w:pPr>
    <w:rPr>
      <w:b/>
      <w:bCs/>
      <w:sz w:val="28"/>
      <w:szCs w:val="28"/>
    </w:rPr>
  </w:style>
  <w:style w:type="paragraph" w:styleId="4">
    <w:name w:val="heading 4"/>
    <w:basedOn w:val="a"/>
    <w:next w:val="a"/>
    <w:link w:val="40"/>
    <w:semiHidden/>
    <w:unhideWhenUsed/>
    <w:qFormat/>
    <w:rsid w:val="0003298D"/>
    <w:pPr>
      <w:keepNext/>
      <w:adjustRightInd/>
      <w:jc w:val="center"/>
      <w:outlineLvl w:val="3"/>
    </w:pPr>
    <w:rPr>
      <w:b/>
      <w:bCs/>
      <w:i/>
      <w:iCs/>
      <w:sz w:val="28"/>
      <w:szCs w:val="28"/>
    </w:rPr>
  </w:style>
  <w:style w:type="paragraph" w:styleId="5">
    <w:name w:val="heading 5"/>
    <w:basedOn w:val="a"/>
    <w:next w:val="a"/>
    <w:link w:val="50"/>
    <w:unhideWhenUsed/>
    <w:qFormat/>
    <w:rsid w:val="0003298D"/>
    <w:pPr>
      <w:keepNext/>
      <w:adjustRightInd/>
      <w:jc w:val="both"/>
      <w:outlineLvl w:val="4"/>
    </w:pPr>
    <w:rPr>
      <w:b/>
      <w:bCs/>
      <w:sz w:val="28"/>
      <w:szCs w:val="28"/>
    </w:rPr>
  </w:style>
  <w:style w:type="paragraph" w:styleId="6">
    <w:name w:val="heading 6"/>
    <w:basedOn w:val="a"/>
    <w:next w:val="a"/>
    <w:link w:val="60"/>
    <w:semiHidden/>
    <w:unhideWhenUsed/>
    <w:qFormat/>
    <w:rsid w:val="0003298D"/>
    <w:pPr>
      <w:spacing w:before="240" w:after="60"/>
      <w:outlineLvl w:val="5"/>
    </w:pPr>
    <w:rPr>
      <w:b/>
      <w:bCs/>
      <w:sz w:val="22"/>
      <w:szCs w:val="22"/>
    </w:rPr>
  </w:style>
  <w:style w:type="paragraph" w:styleId="7">
    <w:name w:val="heading 7"/>
    <w:basedOn w:val="a"/>
    <w:next w:val="a"/>
    <w:link w:val="70"/>
    <w:uiPriority w:val="99"/>
    <w:semiHidden/>
    <w:unhideWhenUsed/>
    <w:qFormat/>
    <w:rsid w:val="0003298D"/>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98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3298D"/>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03298D"/>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semiHidden/>
    <w:rsid w:val="0003298D"/>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03298D"/>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semiHidden/>
    <w:rsid w:val="0003298D"/>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03298D"/>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03298D"/>
    <w:pPr>
      <w:widowControl/>
      <w:tabs>
        <w:tab w:val="center" w:pos="4677"/>
        <w:tab w:val="right" w:pos="9355"/>
      </w:tabs>
      <w:autoSpaceDE/>
      <w:autoSpaceDN/>
      <w:adjustRightInd/>
    </w:pPr>
    <w:rPr>
      <w:sz w:val="24"/>
      <w:szCs w:val="24"/>
    </w:rPr>
  </w:style>
  <w:style w:type="character" w:customStyle="1" w:styleId="a4">
    <w:name w:val="Верхний колонтитул Знак"/>
    <w:basedOn w:val="a0"/>
    <w:link w:val="a3"/>
    <w:uiPriority w:val="99"/>
    <w:rsid w:val="0003298D"/>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6"/>
    <w:uiPriority w:val="99"/>
    <w:rsid w:val="0003298D"/>
    <w:rPr>
      <w:rFonts w:ascii="Times New Roman" w:eastAsia="Times New Roman" w:hAnsi="Times New Roman" w:cs="Times New Roman"/>
      <w:sz w:val="20"/>
      <w:szCs w:val="20"/>
      <w:lang w:eastAsia="ru-RU"/>
    </w:rPr>
  </w:style>
  <w:style w:type="paragraph" w:styleId="a6">
    <w:name w:val="footer"/>
    <w:basedOn w:val="a"/>
    <w:link w:val="a5"/>
    <w:uiPriority w:val="99"/>
    <w:unhideWhenUsed/>
    <w:rsid w:val="0003298D"/>
    <w:pPr>
      <w:tabs>
        <w:tab w:val="center" w:pos="4677"/>
        <w:tab w:val="right" w:pos="9355"/>
      </w:tabs>
    </w:pPr>
  </w:style>
  <w:style w:type="character" w:customStyle="1" w:styleId="11">
    <w:name w:val="Нижний колонтитул Знак1"/>
    <w:basedOn w:val="a0"/>
    <w:uiPriority w:val="99"/>
    <w:semiHidden/>
    <w:rsid w:val="0003298D"/>
    <w:rPr>
      <w:rFonts w:ascii="Times New Roman" w:eastAsia="Times New Roman" w:hAnsi="Times New Roman" w:cs="Times New Roman"/>
      <w:sz w:val="20"/>
      <w:szCs w:val="20"/>
      <w:lang w:eastAsia="ru-RU"/>
    </w:rPr>
  </w:style>
  <w:style w:type="paragraph" w:styleId="a7">
    <w:name w:val="List"/>
    <w:basedOn w:val="a"/>
    <w:uiPriority w:val="99"/>
    <w:semiHidden/>
    <w:unhideWhenUsed/>
    <w:rsid w:val="0003298D"/>
    <w:pPr>
      <w:ind w:left="283" w:hanging="283"/>
    </w:pPr>
  </w:style>
  <w:style w:type="paragraph" w:styleId="a8">
    <w:name w:val="Title"/>
    <w:basedOn w:val="a"/>
    <w:link w:val="a9"/>
    <w:uiPriority w:val="99"/>
    <w:qFormat/>
    <w:rsid w:val="0003298D"/>
    <w:pPr>
      <w:widowControl/>
      <w:autoSpaceDE/>
      <w:autoSpaceDN/>
      <w:adjustRightInd/>
      <w:jc w:val="center"/>
    </w:pPr>
    <w:rPr>
      <w:b/>
      <w:sz w:val="26"/>
    </w:rPr>
  </w:style>
  <w:style w:type="character" w:customStyle="1" w:styleId="a9">
    <w:name w:val="Название Знак"/>
    <w:basedOn w:val="a0"/>
    <w:link w:val="a8"/>
    <w:uiPriority w:val="99"/>
    <w:rsid w:val="0003298D"/>
    <w:rPr>
      <w:rFonts w:ascii="Times New Roman" w:eastAsia="Times New Roman" w:hAnsi="Times New Roman" w:cs="Times New Roman"/>
      <w:b/>
      <w:sz w:val="26"/>
      <w:szCs w:val="20"/>
      <w:lang w:eastAsia="ru-RU"/>
    </w:rPr>
  </w:style>
  <w:style w:type="paragraph" w:styleId="aa">
    <w:name w:val="Body Text"/>
    <w:basedOn w:val="a"/>
    <w:link w:val="ab"/>
    <w:uiPriority w:val="99"/>
    <w:unhideWhenUsed/>
    <w:rsid w:val="0003298D"/>
    <w:pPr>
      <w:spacing w:after="120"/>
    </w:pPr>
  </w:style>
  <w:style w:type="character" w:customStyle="1" w:styleId="ab">
    <w:name w:val="Основной текст Знак"/>
    <w:basedOn w:val="a0"/>
    <w:link w:val="aa"/>
    <w:uiPriority w:val="99"/>
    <w:rsid w:val="0003298D"/>
    <w:rPr>
      <w:rFonts w:ascii="Times New Roman" w:eastAsia="Times New Roman" w:hAnsi="Times New Roman" w:cs="Times New Roman"/>
      <w:sz w:val="20"/>
      <w:szCs w:val="20"/>
      <w:lang w:eastAsia="ru-RU"/>
    </w:rPr>
  </w:style>
  <w:style w:type="character" w:customStyle="1" w:styleId="ac">
    <w:name w:val="Основной текст с отступом Знак"/>
    <w:basedOn w:val="a0"/>
    <w:link w:val="ad"/>
    <w:uiPriority w:val="99"/>
    <w:semiHidden/>
    <w:rsid w:val="0003298D"/>
    <w:rPr>
      <w:rFonts w:ascii="Times New Roman" w:eastAsia="Times New Roman" w:hAnsi="Times New Roman" w:cs="Times New Roman"/>
      <w:sz w:val="20"/>
      <w:szCs w:val="20"/>
      <w:lang w:eastAsia="ru-RU"/>
    </w:rPr>
  </w:style>
  <w:style w:type="paragraph" w:styleId="ad">
    <w:name w:val="Body Text Indent"/>
    <w:basedOn w:val="a"/>
    <w:link w:val="ac"/>
    <w:uiPriority w:val="99"/>
    <w:semiHidden/>
    <w:unhideWhenUsed/>
    <w:rsid w:val="0003298D"/>
    <w:pPr>
      <w:spacing w:after="120"/>
      <w:ind w:left="283"/>
    </w:pPr>
  </w:style>
  <w:style w:type="character" w:customStyle="1" w:styleId="12">
    <w:name w:val="Основной текст с отступом Знак1"/>
    <w:basedOn w:val="a0"/>
    <w:uiPriority w:val="99"/>
    <w:semiHidden/>
    <w:rsid w:val="0003298D"/>
    <w:rPr>
      <w:rFonts w:ascii="Times New Roman" w:eastAsia="Times New Roman" w:hAnsi="Times New Roman" w:cs="Times New Roman"/>
      <w:sz w:val="20"/>
      <w:szCs w:val="20"/>
      <w:lang w:eastAsia="ru-RU"/>
    </w:rPr>
  </w:style>
  <w:style w:type="paragraph" w:styleId="21">
    <w:name w:val="Body Text 2"/>
    <w:basedOn w:val="a"/>
    <w:link w:val="22"/>
    <w:uiPriority w:val="99"/>
    <w:unhideWhenUsed/>
    <w:rsid w:val="0003298D"/>
    <w:pPr>
      <w:adjustRightInd/>
      <w:jc w:val="both"/>
    </w:pPr>
    <w:rPr>
      <w:sz w:val="28"/>
      <w:szCs w:val="28"/>
    </w:rPr>
  </w:style>
  <w:style w:type="character" w:customStyle="1" w:styleId="22">
    <w:name w:val="Основной текст 2 Знак"/>
    <w:basedOn w:val="a0"/>
    <w:link w:val="21"/>
    <w:uiPriority w:val="99"/>
    <w:rsid w:val="0003298D"/>
    <w:rPr>
      <w:rFonts w:ascii="Times New Roman" w:eastAsia="Times New Roman" w:hAnsi="Times New Roman" w:cs="Times New Roman"/>
      <w:sz w:val="28"/>
      <w:szCs w:val="28"/>
      <w:lang w:eastAsia="ru-RU"/>
    </w:rPr>
  </w:style>
  <w:style w:type="paragraph" w:styleId="31">
    <w:name w:val="Body Text 3"/>
    <w:basedOn w:val="a"/>
    <w:link w:val="32"/>
    <w:uiPriority w:val="99"/>
    <w:semiHidden/>
    <w:unhideWhenUsed/>
    <w:rsid w:val="0003298D"/>
    <w:pPr>
      <w:spacing w:after="120"/>
    </w:pPr>
    <w:rPr>
      <w:sz w:val="16"/>
      <w:szCs w:val="16"/>
    </w:rPr>
  </w:style>
  <w:style w:type="character" w:customStyle="1" w:styleId="32">
    <w:name w:val="Основной текст 3 Знак"/>
    <w:basedOn w:val="a0"/>
    <w:link w:val="31"/>
    <w:uiPriority w:val="99"/>
    <w:semiHidden/>
    <w:rsid w:val="0003298D"/>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03298D"/>
    <w:pPr>
      <w:spacing w:after="120" w:line="480" w:lineRule="auto"/>
      <w:ind w:left="283"/>
    </w:pPr>
  </w:style>
  <w:style w:type="character" w:customStyle="1" w:styleId="24">
    <w:name w:val="Основной текст с отступом 2 Знак"/>
    <w:basedOn w:val="a0"/>
    <w:link w:val="23"/>
    <w:uiPriority w:val="99"/>
    <w:semiHidden/>
    <w:rsid w:val="0003298D"/>
    <w:rPr>
      <w:rFonts w:ascii="Times New Roman" w:eastAsia="Times New Roman" w:hAnsi="Times New Roman" w:cs="Times New Roman"/>
      <w:sz w:val="20"/>
      <w:szCs w:val="20"/>
      <w:lang w:eastAsia="ru-RU"/>
    </w:rPr>
  </w:style>
  <w:style w:type="paragraph" w:styleId="33">
    <w:name w:val="Body Text Indent 3"/>
    <w:basedOn w:val="a"/>
    <w:link w:val="34"/>
    <w:uiPriority w:val="99"/>
    <w:semiHidden/>
    <w:unhideWhenUsed/>
    <w:rsid w:val="0003298D"/>
    <w:pPr>
      <w:adjustRightInd/>
      <w:ind w:left="993" w:hanging="426"/>
      <w:jc w:val="both"/>
    </w:pPr>
    <w:rPr>
      <w:sz w:val="28"/>
      <w:szCs w:val="28"/>
    </w:rPr>
  </w:style>
  <w:style w:type="character" w:customStyle="1" w:styleId="34">
    <w:name w:val="Основной текст с отступом 3 Знак"/>
    <w:basedOn w:val="a0"/>
    <w:link w:val="33"/>
    <w:uiPriority w:val="99"/>
    <w:semiHidden/>
    <w:rsid w:val="0003298D"/>
    <w:rPr>
      <w:rFonts w:ascii="Times New Roman" w:eastAsia="Times New Roman" w:hAnsi="Times New Roman" w:cs="Times New Roman"/>
      <w:sz w:val="28"/>
      <w:szCs w:val="28"/>
      <w:lang w:eastAsia="ru-RU"/>
    </w:rPr>
  </w:style>
  <w:style w:type="character" w:customStyle="1" w:styleId="ae">
    <w:name w:val="Схема документа Знак"/>
    <w:basedOn w:val="a0"/>
    <w:link w:val="af"/>
    <w:uiPriority w:val="99"/>
    <w:semiHidden/>
    <w:rsid w:val="0003298D"/>
    <w:rPr>
      <w:rFonts w:ascii="Tahoma" w:eastAsia="Times New Roman" w:hAnsi="Tahoma" w:cs="Tahoma"/>
      <w:sz w:val="20"/>
      <w:szCs w:val="20"/>
      <w:shd w:val="clear" w:color="auto" w:fill="000080"/>
      <w:lang w:eastAsia="ru-RU"/>
    </w:rPr>
  </w:style>
  <w:style w:type="paragraph" w:styleId="af">
    <w:name w:val="Document Map"/>
    <w:basedOn w:val="a"/>
    <w:link w:val="ae"/>
    <w:uiPriority w:val="99"/>
    <w:semiHidden/>
    <w:unhideWhenUsed/>
    <w:rsid w:val="0003298D"/>
    <w:pPr>
      <w:shd w:val="clear" w:color="auto" w:fill="000080"/>
    </w:pPr>
    <w:rPr>
      <w:rFonts w:ascii="Tahoma" w:hAnsi="Tahoma" w:cs="Tahoma"/>
    </w:rPr>
  </w:style>
  <w:style w:type="character" w:customStyle="1" w:styleId="13">
    <w:name w:val="Схема документа Знак1"/>
    <w:basedOn w:val="a0"/>
    <w:uiPriority w:val="99"/>
    <w:semiHidden/>
    <w:rsid w:val="0003298D"/>
    <w:rPr>
      <w:rFonts w:ascii="Tahoma" w:eastAsia="Times New Roman" w:hAnsi="Tahoma" w:cs="Tahoma"/>
      <w:sz w:val="16"/>
      <w:szCs w:val="16"/>
      <w:lang w:eastAsia="ru-RU"/>
    </w:rPr>
  </w:style>
  <w:style w:type="character" w:customStyle="1" w:styleId="af0">
    <w:name w:val="Текст выноски Знак"/>
    <w:basedOn w:val="a0"/>
    <w:link w:val="af1"/>
    <w:uiPriority w:val="99"/>
    <w:semiHidden/>
    <w:rsid w:val="0003298D"/>
    <w:rPr>
      <w:rFonts w:ascii="Tahoma" w:eastAsia="Times New Roman" w:hAnsi="Tahoma" w:cs="Tahoma"/>
      <w:sz w:val="16"/>
      <w:szCs w:val="16"/>
      <w:lang w:eastAsia="ru-RU"/>
    </w:rPr>
  </w:style>
  <w:style w:type="paragraph" w:styleId="af1">
    <w:name w:val="Balloon Text"/>
    <w:basedOn w:val="a"/>
    <w:link w:val="af0"/>
    <w:uiPriority w:val="99"/>
    <w:semiHidden/>
    <w:unhideWhenUsed/>
    <w:rsid w:val="0003298D"/>
    <w:rPr>
      <w:rFonts w:ascii="Tahoma" w:hAnsi="Tahoma" w:cs="Tahoma"/>
      <w:sz w:val="16"/>
      <w:szCs w:val="16"/>
    </w:rPr>
  </w:style>
  <w:style w:type="character" w:customStyle="1" w:styleId="14">
    <w:name w:val="Текст выноски Знак1"/>
    <w:basedOn w:val="a0"/>
    <w:uiPriority w:val="99"/>
    <w:semiHidden/>
    <w:rsid w:val="0003298D"/>
    <w:rPr>
      <w:rFonts w:ascii="Tahoma" w:eastAsia="Times New Roman" w:hAnsi="Tahoma" w:cs="Tahoma"/>
      <w:sz w:val="16"/>
      <w:szCs w:val="16"/>
      <w:lang w:eastAsia="ru-RU"/>
    </w:rPr>
  </w:style>
  <w:style w:type="paragraph" w:styleId="af2">
    <w:name w:val="No Spacing"/>
    <w:uiPriority w:val="99"/>
    <w:qFormat/>
    <w:rsid w:val="0003298D"/>
    <w:pPr>
      <w:spacing w:after="0" w:line="240" w:lineRule="auto"/>
    </w:pPr>
    <w:rPr>
      <w:rFonts w:ascii="Calibri" w:eastAsia="Times New Roman" w:hAnsi="Calibri" w:cs="Times New Roman"/>
      <w:lang w:eastAsia="ru-RU"/>
    </w:rPr>
  </w:style>
  <w:style w:type="paragraph" w:styleId="af3">
    <w:name w:val="List Paragraph"/>
    <w:basedOn w:val="a"/>
    <w:uiPriority w:val="34"/>
    <w:qFormat/>
    <w:rsid w:val="0003298D"/>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41">
    <w:name w:val="Стиль4"/>
    <w:basedOn w:val="a7"/>
    <w:autoRedefine/>
    <w:uiPriority w:val="99"/>
    <w:rsid w:val="0003298D"/>
    <w:pPr>
      <w:tabs>
        <w:tab w:val="num" w:pos="643"/>
      </w:tabs>
      <w:spacing w:line="360" w:lineRule="atLeast"/>
      <w:ind w:firstLine="0"/>
      <w:jc w:val="both"/>
    </w:pPr>
    <w:rPr>
      <w:sz w:val="28"/>
    </w:rPr>
  </w:style>
  <w:style w:type="paragraph" w:customStyle="1" w:styleId="FR1">
    <w:name w:val="FR1"/>
    <w:uiPriority w:val="99"/>
    <w:rsid w:val="0003298D"/>
    <w:pPr>
      <w:widowControl w:val="0"/>
      <w:autoSpaceDE w:val="0"/>
      <w:autoSpaceDN w:val="0"/>
      <w:spacing w:before="1440" w:after="0" w:line="300" w:lineRule="auto"/>
      <w:ind w:left="680" w:right="400"/>
      <w:jc w:val="center"/>
    </w:pPr>
    <w:rPr>
      <w:rFonts w:ascii="Times New Roman" w:eastAsia="Times New Roman" w:hAnsi="Times New Roman" w:cs="Times New Roman"/>
      <w:b/>
      <w:bCs/>
      <w:sz w:val="32"/>
      <w:szCs w:val="32"/>
      <w:lang w:eastAsia="ru-RU"/>
    </w:rPr>
  </w:style>
  <w:style w:type="paragraph" w:customStyle="1" w:styleId="FR2">
    <w:name w:val="FR2"/>
    <w:uiPriority w:val="99"/>
    <w:rsid w:val="0003298D"/>
    <w:pPr>
      <w:widowControl w:val="0"/>
      <w:autoSpaceDE w:val="0"/>
      <w:autoSpaceDN w:val="0"/>
      <w:spacing w:after="0" w:line="300" w:lineRule="auto"/>
      <w:ind w:left="2080" w:hanging="2080"/>
    </w:pPr>
    <w:rPr>
      <w:rFonts w:ascii="Arial" w:eastAsia="Times New Roman" w:hAnsi="Arial" w:cs="Arial"/>
      <w:i/>
      <w:iCs/>
      <w:sz w:val="28"/>
      <w:szCs w:val="28"/>
      <w:lang w:eastAsia="ru-RU"/>
    </w:rPr>
  </w:style>
  <w:style w:type="paragraph" w:customStyle="1" w:styleId="15">
    <w:name w:val="Обычный1"/>
    <w:uiPriority w:val="99"/>
    <w:rsid w:val="0003298D"/>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03298D"/>
    <w:pPr>
      <w:widowControl w:val="0"/>
      <w:autoSpaceDE w:val="0"/>
      <w:autoSpaceDN w:val="0"/>
      <w:spacing w:after="0" w:line="300" w:lineRule="auto"/>
      <w:ind w:left="1920" w:hanging="1940"/>
      <w:jc w:val="both"/>
    </w:pPr>
    <w:rPr>
      <w:rFonts w:ascii="Arial" w:eastAsia="Times New Roman" w:hAnsi="Arial" w:cs="Arial"/>
      <w:sz w:val="24"/>
      <w:szCs w:val="24"/>
      <w:lang w:eastAsia="ru-RU"/>
    </w:rPr>
  </w:style>
  <w:style w:type="paragraph" w:customStyle="1" w:styleId="FR4">
    <w:name w:val="FR4"/>
    <w:uiPriority w:val="99"/>
    <w:rsid w:val="0003298D"/>
    <w:pPr>
      <w:widowControl w:val="0"/>
      <w:autoSpaceDE w:val="0"/>
      <w:autoSpaceDN w:val="0"/>
      <w:spacing w:after="0" w:line="300" w:lineRule="auto"/>
      <w:jc w:val="center"/>
    </w:pPr>
    <w:rPr>
      <w:rFonts w:ascii="Courier New" w:eastAsia="Times New Roman" w:hAnsi="Courier New" w:cs="Courier New"/>
      <w:sz w:val="24"/>
      <w:szCs w:val="24"/>
      <w:lang w:eastAsia="ru-RU"/>
    </w:rPr>
  </w:style>
  <w:style w:type="paragraph" w:customStyle="1" w:styleId="Oaaeeoa">
    <w:name w:val="Oaaeeoa"/>
    <w:basedOn w:val="a"/>
    <w:uiPriority w:val="99"/>
    <w:rsid w:val="0003298D"/>
    <w:pPr>
      <w:autoSpaceDE/>
      <w:autoSpaceDN/>
      <w:adjustRightInd/>
      <w:jc w:val="both"/>
    </w:pPr>
    <w:rPr>
      <w:sz w:val="24"/>
    </w:rPr>
  </w:style>
  <w:style w:type="paragraph" w:customStyle="1" w:styleId="af4">
    <w:name w:val="Знак"/>
    <w:basedOn w:val="a"/>
    <w:uiPriority w:val="99"/>
    <w:rsid w:val="0003298D"/>
    <w:pPr>
      <w:widowControl/>
      <w:autoSpaceDE/>
      <w:autoSpaceDN/>
      <w:adjustRightInd/>
      <w:spacing w:after="160" w:line="240" w:lineRule="exact"/>
    </w:pPr>
    <w:rPr>
      <w:rFonts w:ascii="Arial" w:hAnsi="Arial" w:cs="Arial"/>
      <w:lang w:val="en-US" w:eastAsia="en-US"/>
    </w:rPr>
  </w:style>
  <w:style w:type="paragraph" w:customStyle="1" w:styleId="16">
    <w:name w:val="Без интервала1"/>
    <w:uiPriority w:val="99"/>
    <w:rsid w:val="0003298D"/>
    <w:pPr>
      <w:spacing w:after="0" w:line="240" w:lineRule="auto"/>
    </w:pPr>
    <w:rPr>
      <w:rFonts w:ascii="Calibri" w:eastAsia="Times New Roman" w:hAnsi="Calibri" w:cs="Calibri"/>
      <w:lang w:eastAsia="ru-RU"/>
    </w:rPr>
  </w:style>
  <w:style w:type="paragraph" w:customStyle="1" w:styleId="af5">
    <w:name w:val="АбзацПрограммы"/>
    <w:basedOn w:val="a"/>
    <w:uiPriority w:val="99"/>
    <w:rsid w:val="0003298D"/>
    <w:pPr>
      <w:widowControl/>
      <w:overflowPunct w:val="0"/>
      <w:ind w:firstLine="851"/>
      <w:jc w:val="both"/>
    </w:pPr>
    <w:rPr>
      <w:rFonts w:eastAsia="MS ??"/>
      <w:sz w:val="28"/>
      <w:szCs w:val="28"/>
    </w:rPr>
  </w:style>
  <w:style w:type="character" w:customStyle="1" w:styleId="bookname1">
    <w:name w:val="bookname1"/>
    <w:rsid w:val="0003298D"/>
    <w:rPr>
      <w:rFonts w:ascii="Arial" w:hAnsi="Arial" w:cs="Arial" w:hint="default"/>
      <w:b/>
      <w:bCs/>
      <w:strike w:val="0"/>
      <w:dstrike w:val="0"/>
      <w:color w:val="993300"/>
      <w:sz w:val="24"/>
      <w:szCs w:val="24"/>
      <w:u w:val="none"/>
      <w:effect w:val="none"/>
    </w:rPr>
  </w:style>
  <w:style w:type="character" w:customStyle="1" w:styleId="authorname1">
    <w:name w:val="authorname1"/>
    <w:rsid w:val="0003298D"/>
    <w:rPr>
      <w:rFonts w:ascii="Arial" w:hAnsi="Arial" w:cs="Arial" w:hint="default"/>
      <w:b/>
      <w:bCs/>
      <w:strike w:val="0"/>
      <w:dstrike w:val="0"/>
      <w:color w:val="993300"/>
      <w:sz w:val="20"/>
      <w:szCs w:val="20"/>
      <w:u w:val="none"/>
      <w:effect w:val="none"/>
    </w:rPr>
  </w:style>
  <w:style w:type="character" w:customStyle="1" w:styleId="isbn1">
    <w:name w:val="isbn1"/>
    <w:rsid w:val="0003298D"/>
    <w:rPr>
      <w:rFonts w:ascii="Arial" w:hAnsi="Arial" w:cs="Arial" w:hint="default"/>
      <w:b/>
      <w:bCs/>
      <w:strike w:val="0"/>
      <w:dstrike w:val="0"/>
      <w:color w:val="9933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16BDC-63B7-47AA-8E40-685F780D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28</Pages>
  <Words>8136</Words>
  <Characters>46381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18</cp:revision>
  <dcterms:created xsi:type="dcterms:W3CDTF">2013-08-30T07:11:00Z</dcterms:created>
  <dcterms:modified xsi:type="dcterms:W3CDTF">2013-09-03T09:00:00Z</dcterms:modified>
</cp:coreProperties>
</file>